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7E6A9663" w:rsidR="00EA6C38" w:rsidRPr="00B50E86" w:rsidRDefault="00EA6C38" w:rsidP="00B50E86">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10</w:t>
      </w:r>
      <w:r w:rsidR="003C7A30">
        <w:rPr>
          <w:b/>
          <w:bCs/>
          <w:sz w:val="24"/>
          <w:szCs w:val="24"/>
          <w:lang w:val="en-US" w:eastAsia="ko-KR"/>
        </w:rPr>
        <w:t>7</w:t>
      </w:r>
      <w:r w:rsidR="00905B0B" w:rsidRPr="00CA79D7">
        <w:rPr>
          <w:b/>
          <w:bCs/>
          <w:sz w:val="24"/>
          <w:szCs w:val="24"/>
          <w:lang w:val="en-US" w:eastAsia="ko-KR"/>
        </w:rPr>
        <w:t>-e</w:t>
      </w:r>
      <w:r w:rsidRPr="00CA79D7">
        <w:rPr>
          <w:b/>
          <w:sz w:val="24"/>
          <w:szCs w:val="24"/>
          <w:lang w:val="en-US" w:eastAsia="ko-KR"/>
        </w:rPr>
        <w:tab/>
      </w:r>
      <w:r w:rsidR="00E17D2B" w:rsidRPr="00B50E86">
        <w:rPr>
          <w:b/>
          <w:sz w:val="24"/>
          <w:szCs w:val="24"/>
          <w:lang w:val="en-US" w:eastAsia="ko-KR"/>
        </w:rPr>
        <w:t>R1-</w:t>
      </w:r>
      <w:r w:rsidR="009E406C" w:rsidRPr="009E406C">
        <w:rPr>
          <w:b/>
          <w:sz w:val="24"/>
          <w:szCs w:val="24"/>
          <w:lang w:val="en-US" w:eastAsia="ko-KR"/>
        </w:rPr>
        <w:t>2111780</w:t>
      </w:r>
    </w:p>
    <w:bookmarkEnd w:id="0"/>
    <w:bookmarkEnd w:id="1"/>
    <w:p w14:paraId="2735BAC9" w14:textId="5B954201" w:rsidR="006D2ED0" w:rsidRPr="00B50E86" w:rsidRDefault="003C7A30" w:rsidP="008E6FF7">
      <w:pPr>
        <w:pStyle w:val="CRCoverPage"/>
        <w:spacing w:after="240"/>
        <w:outlineLvl w:val="0"/>
        <w:rPr>
          <w:b/>
          <w:bCs/>
          <w:sz w:val="24"/>
          <w:szCs w:val="24"/>
          <w:lang w:val="en-US" w:eastAsia="ko-KR"/>
        </w:rPr>
      </w:pPr>
      <w:r w:rsidRPr="003C7A30">
        <w:rPr>
          <w:b/>
          <w:bCs/>
          <w:sz w:val="24"/>
          <w:szCs w:val="24"/>
          <w:lang w:val="en-US" w:eastAsia="ko-KR"/>
        </w:rPr>
        <w:t>e-Meeting, November 11</w:t>
      </w:r>
      <w:r w:rsidRPr="003C7A30">
        <w:rPr>
          <w:b/>
          <w:bCs/>
          <w:sz w:val="24"/>
          <w:szCs w:val="24"/>
          <w:vertAlign w:val="superscript"/>
          <w:lang w:val="en-US" w:eastAsia="ko-KR"/>
        </w:rPr>
        <w:t>th</w:t>
      </w:r>
      <w:r w:rsidRPr="003C7A30">
        <w:rPr>
          <w:b/>
          <w:bCs/>
          <w:sz w:val="24"/>
          <w:szCs w:val="24"/>
          <w:lang w:val="en-US" w:eastAsia="ko-KR"/>
        </w:rPr>
        <w:t xml:space="preserve"> – 19</w:t>
      </w:r>
      <w:r w:rsidRPr="003C7A30">
        <w:rPr>
          <w:b/>
          <w:bCs/>
          <w:sz w:val="24"/>
          <w:szCs w:val="24"/>
          <w:vertAlign w:val="superscript"/>
          <w:lang w:val="en-US" w:eastAsia="ko-KR"/>
        </w:rPr>
        <w:t>th</w:t>
      </w:r>
      <w:r w:rsidRPr="003C7A30">
        <w:rPr>
          <w:b/>
          <w:bCs/>
          <w:sz w:val="24"/>
          <w:szCs w:val="24"/>
          <w:lang w:val="en-US" w:eastAsia="ko-KR"/>
        </w:rPr>
        <w:t>, 2021</w:t>
      </w:r>
    </w:p>
    <w:p w14:paraId="534B7880" w14:textId="77381672" w:rsidR="0072162A" w:rsidRPr="00B50E86" w:rsidRDefault="0072162A" w:rsidP="00B50E86">
      <w:pPr>
        <w:tabs>
          <w:tab w:val="left" w:pos="1985"/>
        </w:tabs>
        <w:ind w:left="2040" w:hangingChars="850" w:hanging="2040"/>
        <w:rPr>
          <w:rFonts w:ascii="Arial" w:hAnsi="Arial"/>
          <w:sz w:val="24"/>
          <w:lang w:eastAsia="ko-KR"/>
        </w:rPr>
      </w:pPr>
      <w:r w:rsidRPr="00B50E86">
        <w:rPr>
          <w:rFonts w:ascii="Arial" w:hAnsi="Arial"/>
          <w:b/>
          <w:sz w:val="24"/>
        </w:rPr>
        <w:t>Agenda item:</w:t>
      </w:r>
      <w:r w:rsidRPr="00B50E86">
        <w:rPr>
          <w:rFonts w:ascii="Arial" w:hAnsi="Arial"/>
          <w:sz w:val="24"/>
        </w:rPr>
        <w:tab/>
      </w:r>
      <w:bookmarkStart w:id="2" w:name="Source"/>
      <w:bookmarkEnd w:id="2"/>
      <w:r w:rsidR="00B50E86" w:rsidRPr="00B50E86">
        <w:rPr>
          <w:rFonts w:ascii="Arial" w:hAnsi="Arial"/>
          <w:sz w:val="24"/>
        </w:rPr>
        <w:t>8.1</w:t>
      </w:r>
      <w:r w:rsidR="003C7A30">
        <w:rPr>
          <w:rFonts w:ascii="Arial" w:hAnsi="Arial"/>
          <w:sz w:val="24"/>
        </w:rPr>
        <w:t>6</w:t>
      </w:r>
      <w:r w:rsidR="00B50E86" w:rsidRPr="00B50E86">
        <w:rPr>
          <w:rFonts w:ascii="Arial" w:hAnsi="Arial"/>
          <w:sz w:val="24"/>
        </w:rPr>
        <w:t>.13</w:t>
      </w:r>
    </w:p>
    <w:p w14:paraId="115AAB48" w14:textId="77777777" w:rsidR="0072162A" w:rsidRPr="00B50E86" w:rsidRDefault="0072162A" w:rsidP="00CC7C8D">
      <w:pPr>
        <w:tabs>
          <w:tab w:val="left" w:pos="1985"/>
        </w:tabs>
        <w:ind w:left="2040" w:hangingChars="850" w:hanging="2040"/>
        <w:rPr>
          <w:rFonts w:ascii="Arial" w:hAnsi="Arial"/>
          <w:sz w:val="24"/>
          <w:lang w:eastAsia="ko-KR"/>
        </w:rPr>
      </w:pPr>
      <w:r w:rsidRPr="00B50E86">
        <w:rPr>
          <w:rFonts w:ascii="Arial" w:hAnsi="Arial"/>
          <w:b/>
          <w:sz w:val="24"/>
        </w:rPr>
        <w:t>Source:</w:t>
      </w:r>
      <w:r w:rsidRPr="00B50E86">
        <w:rPr>
          <w:rFonts w:ascii="Arial" w:hAnsi="Arial"/>
          <w:b/>
          <w:sz w:val="24"/>
        </w:rPr>
        <w:tab/>
      </w:r>
      <w:r w:rsidRPr="00B50E86">
        <w:rPr>
          <w:rFonts w:ascii="Arial" w:hAnsi="Arial"/>
          <w:sz w:val="24"/>
        </w:rPr>
        <w:t>Samsung</w:t>
      </w:r>
    </w:p>
    <w:p w14:paraId="5E69A865" w14:textId="3C2AB8E3" w:rsidR="0072162A" w:rsidRPr="00553559" w:rsidRDefault="0072162A" w:rsidP="00B50E86">
      <w:pPr>
        <w:tabs>
          <w:tab w:val="left" w:pos="1985"/>
        </w:tabs>
        <w:ind w:left="2040" w:hangingChars="850" w:hanging="2040"/>
        <w:rPr>
          <w:rFonts w:ascii="Arial" w:hAnsi="Arial"/>
          <w:sz w:val="24"/>
        </w:rPr>
      </w:pPr>
      <w:r w:rsidRPr="00B50E86">
        <w:rPr>
          <w:rFonts w:ascii="Arial" w:hAnsi="Arial"/>
          <w:b/>
          <w:sz w:val="24"/>
        </w:rPr>
        <w:t>Title:</w:t>
      </w:r>
      <w:r w:rsidRPr="00B50E86">
        <w:rPr>
          <w:rFonts w:ascii="Arial" w:hAnsi="Arial"/>
          <w:b/>
          <w:sz w:val="24"/>
        </w:rPr>
        <w:tab/>
      </w:r>
      <w:r w:rsidR="00B50E86" w:rsidRPr="00B50E86">
        <w:rPr>
          <w:rFonts w:ascii="Arial" w:hAnsi="Arial"/>
          <w:sz w:val="24"/>
        </w:rPr>
        <w:t>UE features for DSS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959487C" w14:textId="5209E827" w:rsidR="00180C1C" w:rsidRPr="00A34E62" w:rsidRDefault="00180C1C" w:rsidP="00E500D8">
      <w:pPr>
        <w:spacing w:before="180" w:line="288" w:lineRule="auto"/>
        <w:jc w:val="both"/>
        <w:rPr>
          <w:lang w:eastAsia="zh-CN"/>
        </w:rPr>
      </w:pPr>
      <w:r w:rsidRPr="00553559">
        <w:rPr>
          <w:lang w:eastAsia="ko-KR"/>
        </w:rPr>
        <w:t xml:space="preserve">This contribution discusses </w:t>
      </w:r>
      <w:r w:rsidR="00B11CAB">
        <w:rPr>
          <w:lang w:eastAsia="ko-KR"/>
        </w:rPr>
        <w:t xml:space="preserve">UE </w:t>
      </w:r>
      <w:r w:rsidR="00C50846">
        <w:rPr>
          <w:lang w:eastAsia="ko-KR"/>
        </w:rPr>
        <w:t xml:space="preserve">features </w:t>
      </w:r>
      <w:r w:rsidRPr="00553559">
        <w:rPr>
          <w:lang w:eastAsia="ko-KR"/>
        </w:rPr>
        <w:t xml:space="preserve">for </w:t>
      </w:r>
      <w:r w:rsidR="00B11CAB">
        <w:rPr>
          <w:lang w:eastAsia="ko-KR"/>
        </w:rPr>
        <w:t>Rel-17 DSS WI</w:t>
      </w:r>
      <w:r w:rsidR="00446C4C">
        <w:rPr>
          <w:lang w:eastAsia="ko-KR"/>
        </w:rPr>
        <w:t xml:space="preserve"> </w:t>
      </w:r>
      <w:r w:rsidR="000262D0">
        <w:rPr>
          <w:lang w:eastAsia="ko-KR"/>
        </w:rPr>
        <w:t xml:space="preserve">based on the </w:t>
      </w:r>
      <w:r w:rsidR="00D7177A">
        <w:rPr>
          <w:lang w:eastAsia="ko-KR"/>
        </w:rPr>
        <w:t>updated</w:t>
      </w:r>
      <w:r w:rsidR="000262D0">
        <w:rPr>
          <w:lang w:eastAsia="ko-KR"/>
        </w:rPr>
        <w:t xml:space="preserve"> Rel-17 UE features [1]</w:t>
      </w:r>
      <w:r w:rsidR="007F4630" w:rsidRPr="00A34E62">
        <w:rPr>
          <w:lang w:eastAsia="ko-KR"/>
        </w:rPr>
        <w:t>.</w:t>
      </w:r>
      <w:r w:rsidR="008B508F" w:rsidRPr="00A34E62">
        <w:rPr>
          <w:lang w:eastAsia="ko-KR"/>
        </w:rPr>
        <w:t xml:space="preserve"> </w:t>
      </w:r>
    </w:p>
    <w:p w14:paraId="2BA6D635" w14:textId="4063E49B" w:rsidR="006E13C7" w:rsidRDefault="006E13C7" w:rsidP="006E13C7">
      <w:pPr>
        <w:pStyle w:val="Heading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sidRPr="006E13C7">
        <w:rPr>
          <w:rFonts w:hint="eastAsia"/>
          <w:lang w:val="en-US"/>
        </w:rPr>
        <w:t>UE feature</w:t>
      </w:r>
      <w:r w:rsidR="00C50846">
        <w:rPr>
          <w:lang w:val="en-US"/>
        </w:rPr>
        <w:t>s</w:t>
      </w:r>
      <w:r w:rsidR="00823430">
        <w:rPr>
          <w:lang w:val="en-US"/>
        </w:rPr>
        <w:t xml:space="preserve"> for DSS</w:t>
      </w:r>
    </w:p>
    <w:p w14:paraId="46AB12F2" w14:textId="77777777" w:rsidR="00B570F0" w:rsidRPr="00B570F0" w:rsidRDefault="00B570F0" w:rsidP="00B570F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C3E078B" w14:textId="77777777" w:rsidR="00B570F0" w:rsidRPr="00B570F0" w:rsidRDefault="00B570F0" w:rsidP="00B570F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5F2F1D8" w14:textId="4F7BC934" w:rsidR="00FB5522" w:rsidRDefault="00FB5522" w:rsidP="00B0424E">
      <w:pPr>
        <w:spacing w:before="180" w:line="288" w:lineRule="auto"/>
        <w:jc w:val="both"/>
        <w:rPr>
          <w:lang w:eastAsia="ko-KR"/>
        </w:rPr>
      </w:pPr>
      <w:r>
        <w:rPr>
          <w:lang w:eastAsia="ko-KR"/>
        </w:rPr>
        <w:t>As discussed in our companion Tdoc [</w:t>
      </w:r>
      <w:r w:rsidR="000262D0">
        <w:rPr>
          <w:lang w:eastAsia="ko-KR"/>
        </w:rPr>
        <w:t>2</w:t>
      </w:r>
      <w:r>
        <w:rPr>
          <w:lang w:eastAsia="ko-KR"/>
        </w:rPr>
        <w:t>], a</w:t>
      </w:r>
      <w:r w:rsidRPr="00553559">
        <w:rPr>
          <w:lang w:eastAsia="ko-KR"/>
        </w:rPr>
        <w:t xml:space="preserve"> </w:t>
      </w:r>
      <w:r w:rsidR="00B0424E">
        <w:rPr>
          <w:lang w:eastAsia="ko-KR"/>
        </w:rPr>
        <w:t>Rel-15/</w:t>
      </w:r>
      <w:r w:rsidRPr="00553559">
        <w:rPr>
          <w:lang w:eastAsia="ko-KR"/>
        </w:rPr>
        <w:t xml:space="preserve">Rel-16 UE can support DSS </w:t>
      </w:r>
      <w:r>
        <w:rPr>
          <w:lang w:eastAsia="ko-KR"/>
        </w:rPr>
        <w:t xml:space="preserve">without </w:t>
      </w:r>
      <w:r w:rsidRPr="00553559">
        <w:rPr>
          <w:lang w:eastAsia="ko-KR"/>
        </w:rPr>
        <w:t xml:space="preserve">hardware or specification impact for PDCCH monitoring if the UE is not required to monitor </w:t>
      </w:r>
      <w:r w:rsidRPr="00F360E7">
        <w:rPr>
          <w:lang w:eastAsia="ko-KR"/>
        </w:rPr>
        <w:t xml:space="preserve">PDCCH on the P(S)Cell and on the sSCell in a same </w:t>
      </w:r>
      <w:r w:rsidR="00B0424E">
        <w:rPr>
          <w:lang w:eastAsia="ko-KR"/>
        </w:rPr>
        <w:t xml:space="preserve">P(S)Cell </w:t>
      </w:r>
      <w:r w:rsidRPr="00F360E7">
        <w:rPr>
          <w:lang w:eastAsia="ko-KR"/>
        </w:rPr>
        <w:t>slot</w:t>
      </w:r>
      <w:r w:rsidR="00E7793C">
        <w:rPr>
          <w:lang w:eastAsia="ko-KR"/>
        </w:rPr>
        <w:t xml:space="preserve">. This can be achieved either by a </w:t>
      </w:r>
      <w:r w:rsidR="00E7793C" w:rsidRPr="00F873CF">
        <w:rPr>
          <w:lang w:eastAsia="ko-KR"/>
        </w:rPr>
        <w:t>non-simultaneous / TDM’ed</w:t>
      </w:r>
      <w:r w:rsidR="00E7793C">
        <w:rPr>
          <w:lang w:eastAsia="ko-KR"/>
        </w:rPr>
        <w:t xml:space="preserve"> configuration of search space sets on the P(S)Cell and the sSCell, or by allowing the UE to drop </w:t>
      </w:r>
      <w:r w:rsidR="00AE4B2B">
        <w:rPr>
          <w:lang w:eastAsia="ko-KR"/>
        </w:rPr>
        <w:t xml:space="preserve">a USS set on the sSCell for scheduling on the P(S)Cell that is in a same </w:t>
      </w:r>
      <w:r w:rsidR="00B0424E">
        <w:rPr>
          <w:lang w:eastAsia="ko-KR"/>
        </w:rPr>
        <w:t xml:space="preserve">P(S)Cell </w:t>
      </w:r>
      <w:r w:rsidR="00AE4B2B">
        <w:rPr>
          <w:lang w:eastAsia="ko-KR"/>
        </w:rPr>
        <w:t xml:space="preserve">slot </w:t>
      </w:r>
      <w:bookmarkStart w:id="3" w:name="_GoBack"/>
      <w:bookmarkEnd w:id="3"/>
      <w:r w:rsidR="00AE4B2B">
        <w:rPr>
          <w:lang w:eastAsia="ko-KR"/>
        </w:rPr>
        <w:t>as a CSS/USS set on the P(S)Cell</w:t>
      </w:r>
      <w:r w:rsidR="001E48A1">
        <w:rPr>
          <w:lang w:eastAsia="ko-KR"/>
        </w:rPr>
        <w:t>.</w:t>
      </w:r>
      <w:r w:rsidRPr="00553559">
        <w:rPr>
          <w:lang w:eastAsia="ko-KR"/>
        </w:rPr>
        <w:t xml:space="preserve"> </w:t>
      </w:r>
      <w:r w:rsidR="00E7793C">
        <w:rPr>
          <w:lang w:eastAsia="ko-KR"/>
        </w:rPr>
        <w:t>T</w:t>
      </w:r>
      <w:r w:rsidRPr="00553559">
        <w:rPr>
          <w:lang w:eastAsia="ko-KR"/>
        </w:rPr>
        <w:t>he only feature that the UE needs to support for DSS is scheduling the P(S</w:t>
      </w:r>
      <w:r>
        <w:rPr>
          <w:lang w:eastAsia="ko-KR"/>
        </w:rPr>
        <w:t>)</w:t>
      </w:r>
      <w:r w:rsidRPr="00553559">
        <w:rPr>
          <w:lang w:eastAsia="ko-KR"/>
        </w:rPr>
        <w:t>Cell from a sSCell.</w:t>
      </w:r>
      <w:r>
        <w:rPr>
          <w:lang w:eastAsia="ko-KR"/>
        </w:rPr>
        <w:t xml:space="preserve"> Such a solution can be considered a low-complexity design for DSS operation, which is the purpose for supporting Type-A UEs. </w:t>
      </w:r>
    </w:p>
    <w:p w14:paraId="339FA61E" w14:textId="047A7D33" w:rsidR="00FB5522" w:rsidRDefault="00FB5522" w:rsidP="00F425B7">
      <w:pPr>
        <w:spacing w:before="180" w:line="288" w:lineRule="auto"/>
        <w:jc w:val="both"/>
        <w:rPr>
          <w:lang w:eastAsia="ko-KR"/>
        </w:rPr>
      </w:pPr>
      <w:r>
        <w:rPr>
          <w:lang w:eastAsia="ko-KR"/>
        </w:rPr>
        <w:t xml:space="preserve">Any other description for a Type-A UE that would lead to an exception for </w:t>
      </w:r>
      <w:r w:rsidRPr="00F873CF">
        <w:rPr>
          <w:lang w:eastAsia="ko-KR"/>
        </w:rPr>
        <w:t>non-simultaneous / TDM’ed</w:t>
      </w:r>
      <w:r>
        <w:rPr>
          <w:lang w:eastAsia="ko-KR"/>
        </w:rPr>
        <w:t xml:space="preserve"> PDCCH monitoring on two scheduling cells, such as for non-Type-3 CSS on P(S)Cell, will not constitute a low-complexity design for supporting DSS operation: they will be simply Type-B UEs with certain (arbitrary) restrictions/features without any benefit to UE implementation.</w:t>
      </w:r>
      <w:r w:rsidR="00E7793C">
        <w:rPr>
          <w:lang w:eastAsia="ko-KR"/>
        </w:rPr>
        <w:t xml:space="preserve"> As explained in our companion Tdoc [2], if a Rel-16 based Type-A UE cannot be agreed in RAN1, </w:t>
      </w:r>
      <w:r w:rsidR="00F425B7">
        <w:rPr>
          <w:lang w:eastAsia="ko-KR"/>
        </w:rPr>
        <w:t>it would be</w:t>
      </w:r>
      <w:r w:rsidR="00F425B7" w:rsidRPr="00CD39E6">
        <w:rPr>
          <w:lang w:eastAsia="ko-KR"/>
        </w:rPr>
        <w:t xml:space="preserve"> prefer</w:t>
      </w:r>
      <w:r w:rsidR="00F425B7">
        <w:rPr>
          <w:lang w:eastAsia="ko-KR"/>
        </w:rPr>
        <w:t>able</w:t>
      </w:r>
      <w:r w:rsidR="00F425B7" w:rsidRPr="00CD39E6">
        <w:rPr>
          <w:lang w:eastAsia="ko-KR"/>
        </w:rPr>
        <w:t xml:space="preserve"> to </w:t>
      </w:r>
      <w:r w:rsidR="00F425B7">
        <w:rPr>
          <w:lang w:eastAsia="ko-KR"/>
        </w:rPr>
        <w:t xml:space="preserve">not </w:t>
      </w:r>
      <w:r w:rsidR="00F425B7" w:rsidRPr="00CD39E6">
        <w:rPr>
          <w:lang w:eastAsia="ko-KR"/>
        </w:rPr>
        <w:t xml:space="preserve">have </w:t>
      </w:r>
      <w:r w:rsidR="00F425B7">
        <w:rPr>
          <w:lang w:eastAsia="ko-KR"/>
        </w:rPr>
        <w:t>a</w:t>
      </w:r>
      <w:r w:rsidR="00F425B7" w:rsidRPr="00CD39E6">
        <w:rPr>
          <w:lang w:eastAsia="ko-KR"/>
        </w:rPr>
        <w:t xml:space="preserve"> Type-A </w:t>
      </w:r>
      <w:r w:rsidR="00F425B7">
        <w:rPr>
          <w:lang w:eastAsia="ko-KR"/>
        </w:rPr>
        <w:t xml:space="preserve">UE </w:t>
      </w:r>
      <w:r w:rsidR="00F425B7" w:rsidRPr="00CD39E6">
        <w:rPr>
          <w:lang w:eastAsia="ko-KR"/>
        </w:rPr>
        <w:t>defined in terms of functionality and UE features</w:t>
      </w:r>
      <w:r w:rsidR="00F425B7">
        <w:rPr>
          <w:lang w:eastAsia="ko-KR"/>
        </w:rPr>
        <w:t xml:space="preserve"> because there will be</w:t>
      </w:r>
      <w:r w:rsidR="00F425B7" w:rsidRPr="00CD39E6">
        <w:rPr>
          <w:lang w:eastAsia="ko-KR"/>
        </w:rPr>
        <w:t xml:space="preserve"> no benefit on the UE side</w:t>
      </w:r>
      <w:r w:rsidR="00F425B7">
        <w:rPr>
          <w:lang w:eastAsia="ko-KR"/>
        </w:rPr>
        <w:t>,</w:t>
      </w:r>
      <w:r w:rsidR="00F425B7" w:rsidRPr="00CD39E6">
        <w:rPr>
          <w:lang w:eastAsia="ko-KR"/>
        </w:rPr>
        <w:t xml:space="preserve"> </w:t>
      </w:r>
      <w:r w:rsidR="00F425B7">
        <w:rPr>
          <w:lang w:eastAsia="ko-KR"/>
        </w:rPr>
        <w:t>while there will be</w:t>
      </w:r>
      <w:r w:rsidR="00F425B7" w:rsidRPr="00CD39E6">
        <w:rPr>
          <w:lang w:eastAsia="ko-KR"/>
        </w:rPr>
        <w:t xml:space="preserve"> some benefit on the network side since </w:t>
      </w:r>
      <w:r w:rsidR="00F425B7">
        <w:rPr>
          <w:lang w:eastAsia="ko-KR"/>
        </w:rPr>
        <w:t>a</w:t>
      </w:r>
      <w:r w:rsidR="00F425B7" w:rsidRPr="00CD39E6">
        <w:rPr>
          <w:lang w:eastAsia="ko-KR"/>
        </w:rPr>
        <w:t xml:space="preserve"> gNB will </w:t>
      </w:r>
      <w:r w:rsidR="00F425B7">
        <w:rPr>
          <w:lang w:eastAsia="ko-KR"/>
        </w:rPr>
        <w:t xml:space="preserve">not need to </w:t>
      </w:r>
      <w:r w:rsidR="00F425B7" w:rsidRPr="00CD39E6">
        <w:rPr>
          <w:lang w:eastAsia="ko-KR"/>
        </w:rPr>
        <w:t xml:space="preserve">handle </w:t>
      </w:r>
      <w:r w:rsidR="00F425B7">
        <w:rPr>
          <w:lang w:eastAsia="ko-KR"/>
        </w:rPr>
        <w:t>two</w:t>
      </w:r>
      <w:r w:rsidR="00F425B7" w:rsidRPr="00CD39E6">
        <w:rPr>
          <w:lang w:eastAsia="ko-KR"/>
        </w:rPr>
        <w:t xml:space="preserve"> </w:t>
      </w:r>
      <w:r w:rsidR="00F425B7">
        <w:rPr>
          <w:lang w:eastAsia="ko-KR"/>
        </w:rPr>
        <w:t xml:space="preserve">UE </w:t>
      </w:r>
      <w:r w:rsidR="00F425B7" w:rsidRPr="00CD39E6">
        <w:rPr>
          <w:lang w:eastAsia="ko-KR"/>
        </w:rPr>
        <w:t>type</w:t>
      </w:r>
      <w:r w:rsidR="00F425B7">
        <w:rPr>
          <w:lang w:eastAsia="ko-KR"/>
        </w:rPr>
        <w:t>s</w:t>
      </w:r>
      <w:r w:rsidR="00F425B7" w:rsidRPr="00CD39E6">
        <w:rPr>
          <w:lang w:eastAsia="ko-KR"/>
        </w:rPr>
        <w:t>.</w:t>
      </w:r>
      <w:r w:rsidR="00E7793C">
        <w:rPr>
          <w:lang w:eastAsia="ko-KR"/>
        </w:rPr>
        <w:t xml:space="preserve"> </w:t>
      </w:r>
      <w:r>
        <w:rPr>
          <w:lang w:eastAsia="ko-KR"/>
        </w:rPr>
        <w:t xml:space="preserve">   </w:t>
      </w:r>
    </w:p>
    <w:p w14:paraId="7591169B" w14:textId="77777777" w:rsidR="00F873CF" w:rsidRDefault="00FB5522" w:rsidP="00E500D8">
      <w:pPr>
        <w:spacing w:before="180" w:line="288" w:lineRule="auto"/>
        <w:jc w:val="both"/>
        <w:rPr>
          <w:lang w:eastAsia="ko-KR"/>
        </w:rPr>
      </w:pPr>
      <w:r>
        <w:rPr>
          <w:b/>
          <w:u w:val="single"/>
          <w:lang w:eastAsia="ko-KR"/>
        </w:rPr>
        <w:t>Observation 1</w:t>
      </w:r>
      <w:r w:rsidRPr="00583936">
        <w:rPr>
          <w:b/>
          <w:u w:val="single"/>
          <w:lang w:eastAsia="ko-KR"/>
        </w:rPr>
        <w:t>:</w:t>
      </w:r>
      <w:r w:rsidRPr="00583936">
        <w:rPr>
          <w:u w:val="single"/>
          <w:lang w:eastAsia="ko-KR"/>
        </w:rPr>
        <w:t xml:space="preserve"> </w:t>
      </w:r>
      <w:r w:rsidRPr="00583936">
        <w:rPr>
          <w:i/>
          <w:u w:val="single"/>
          <w:lang w:eastAsia="ko-KR"/>
        </w:rPr>
        <w:t xml:space="preserve">A UE can support DSS based on Rel-16 PDCCH monitoring where the UE does not monitor PDCCH for a scheduled cell from two </w:t>
      </w:r>
      <w:r w:rsidRPr="00F360E7">
        <w:rPr>
          <w:i/>
          <w:u w:val="single"/>
          <w:lang w:eastAsia="ko-KR"/>
        </w:rPr>
        <w:t>scheduling cells in a same slot (for smallest SCS)</w:t>
      </w:r>
      <w:r w:rsidRPr="00F360E7">
        <w:rPr>
          <w:u w:val="single"/>
          <w:lang w:eastAsia="ko-KR"/>
        </w:rPr>
        <w:t>.</w:t>
      </w:r>
      <w:r w:rsidRPr="00A9041D">
        <w:rPr>
          <w:i/>
          <w:u w:val="single"/>
          <w:lang w:eastAsia="ko-KR"/>
        </w:rPr>
        <w:t xml:space="preserve"> </w:t>
      </w:r>
      <w:r w:rsidRPr="00553559">
        <w:rPr>
          <w:i/>
          <w:u w:val="single"/>
          <w:lang w:eastAsia="ko-KR"/>
        </w:rPr>
        <w:t>The only requirement for a UE to support DSS is to support a scheduling SCell (sSCell) for the P(S)Cell</w:t>
      </w:r>
      <w:r w:rsidRPr="00553559">
        <w:rPr>
          <w:u w:val="single"/>
          <w:lang w:eastAsia="ko-KR"/>
        </w:rPr>
        <w:t>.</w:t>
      </w:r>
      <w:r w:rsidRPr="00A703EF">
        <w:rPr>
          <w:lang w:eastAsia="ko-KR"/>
        </w:rPr>
        <w:t xml:space="preserve"> </w:t>
      </w:r>
    </w:p>
    <w:p w14:paraId="1F40B192" w14:textId="6A21CDDA" w:rsidR="00FB5522" w:rsidRPr="00761968" w:rsidRDefault="00FB5522" w:rsidP="00927CB8">
      <w:pPr>
        <w:spacing w:before="180" w:line="288" w:lineRule="auto"/>
        <w:jc w:val="both"/>
        <w:rPr>
          <w:u w:val="single"/>
          <w:lang w:eastAsia="ko-KR"/>
        </w:rPr>
      </w:pPr>
      <w:r w:rsidRPr="00553559">
        <w:rPr>
          <w:b/>
          <w:u w:val="single"/>
          <w:lang w:eastAsia="ko-KR"/>
        </w:rPr>
        <w:t xml:space="preserve">Proposal </w:t>
      </w:r>
      <w:r>
        <w:rPr>
          <w:b/>
          <w:u w:val="single"/>
          <w:lang w:eastAsia="ko-KR"/>
        </w:rPr>
        <w:t>1: For Type-A UE</w:t>
      </w:r>
      <w:r w:rsidRPr="00553559">
        <w:rPr>
          <w:b/>
          <w:u w:val="single"/>
          <w:lang w:eastAsia="ko-KR"/>
        </w:rPr>
        <w:t xml:space="preserve">, </w:t>
      </w:r>
      <w:r>
        <w:rPr>
          <w:b/>
          <w:u w:val="single"/>
          <w:lang w:eastAsia="ko-KR"/>
        </w:rPr>
        <w:t>t</w:t>
      </w:r>
      <w:r w:rsidRPr="00753CD6">
        <w:rPr>
          <w:b/>
          <w:u w:val="single"/>
          <w:lang w:eastAsia="ko-KR"/>
        </w:rPr>
        <w:t>he only requirement is to support a scheduling SCell (sSCell) for the P(S)Cell</w:t>
      </w:r>
      <w:r>
        <w:rPr>
          <w:b/>
          <w:u w:val="single"/>
          <w:lang w:eastAsia="ko-KR"/>
        </w:rPr>
        <w:t>.</w:t>
      </w:r>
      <w:r w:rsidR="000234FC">
        <w:rPr>
          <w:b/>
          <w:u w:val="single"/>
          <w:lang w:eastAsia="ko-KR"/>
        </w:rPr>
        <w:t xml:space="preserve"> </w:t>
      </w:r>
      <w:r w:rsidR="00E7793C">
        <w:rPr>
          <w:b/>
          <w:u w:val="single"/>
          <w:lang w:eastAsia="ko-KR"/>
        </w:rPr>
        <w:t xml:space="preserve">If such a Rel-16 based </w:t>
      </w:r>
      <w:r w:rsidR="00E7793C" w:rsidRPr="00E7793C">
        <w:rPr>
          <w:b/>
          <w:u w:val="single"/>
          <w:lang w:eastAsia="ko-KR"/>
        </w:rPr>
        <w:t xml:space="preserve">Type-A UE cannot be agreed in RAN1, </w:t>
      </w:r>
      <w:r w:rsidR="00E7793C">
        <w:rPr>
          <w:b/>
          <w:u w:val="single"/>
          <w:lang w:eastAsia="ko-KR"/>
        </w:rPr>
        <w:t xml:space="preserve">do not support a </w:t>
      </w:r>
      <w:r w:rsidR="00E7793C" w:rsidRPr="00E7793C">
        <w:rPr>
          <w:b/>
          <w:u w:val="single"/>
          <w:lang w:eastAsia="ko-KR"/>
        </w:rPr>
        <w:t>Type-A UE</w:t>
      </w:r>
      <w:r w:rsidR="00E7793C">
        <w:rPr>
          <w:b/>
          <w:u w:val="single"/>
          <w:lang w:eastAsia="ko-KR"/>
        </w:rPr>
        <w:t xml:space="preserve"> (i.e., remove FG 34-1).</w:t>
      </w:r>
    </w:p>
    <w:p w14:paraId="75DB02B5" w14:textId="39464512" w:rsidR="00FB5522" w:rsidRDefault="00E7793C" w:rsidP="00E7793C">
      <w:pPr>
        <w:spacing w:before="180" w:line="288" w:lineRule="auto"/>
        <w:jc w:val="both"/>
        <w:rPr>
          <w:color w:val="0000FF"/>
          <w:lang w:val="en-GB" w:eastAsia="ko-KR"/>
        </w:rPr>
      </w:pPr>
      <w:r>
        <w:rPr>
          <w:lang w:eastAsia="ko-KR"/>
        </w:rPr>
        <w:t xml:space="preserve">If RAN1 agrees to support a Type-A UE, </w:t>
      </w:r>
      <w:r w:rsidR="001D7890">
        <w:rPr>
          <w:lang w:eastAsia="ko-KR"/>
        </w:rPr>
        <w:t xml:space="preserve">DSS </w:t>
      </w:r>
      <w:r w:rsidR="00FB5522">
        <w:rPr>
          <w:lang w:eastAsia="ko-KR"/>
        </w:rPr>
        <w:t xml:space="preserve">UE types may not be specified </w:t>
      </w:r>
      <w:r w:rsidR="001D7890">
        <w:rPr>
          <w:lang w:eastAsia="ko-KR"/>
        </w:rPr>
        <w:t xml:space="preserve">in RAN1 </w:t>
      </w:r>
      <w:r w:rsidR="00FB5522">
        <w:rPr>
          <w:lang w:eastAsia="ko-KR"/>
        </w:rPr>
        <w:t>at all, and a Type-A UE can be a UE that supports DSS but does not support the requirements of a Type-B UE as they will be defined in UE features (according to corresponding specifications). For example, RAN1 specifications can refer to Type-B UEs based on potential related RRC configurations, such as RRC parameters for PDCCH monitoring allocation (</w:t>
      </w:r>
      <m:oMath>
        <m:r>
          <m:rPr>
            <m:sty m:val="p"/>
          </m:rPr>
          <w:rPr>
            <w:rFonts w:ascii="Cambria Math" w:hAnsi="Cambria Math"/>
          </w:rPr>
          <m:t>0≤α≤1</m:t>
        </m:r>
      </m:oMath>
      <w:r w:rsidR="00FB5522">
        <w:rPr>
          <w:lang w:eastAsia="ko-KR"/>
        </w:rPr>
        <w:t xml:space="preserve">) among P(S)Cell and sSCell. In that case, RAN1 specifications can </w:t>
      </w:r>
      <w:r w:rsidR="00FB5522" w:rsidRPr="00B50E86">
        <w:rPr>
          <w:lang w:eastAsia="ko-KR"/>
        </w:rPr>
        <w:t>refer to Type-</w:t>
      </w:r>
      <w:r w:rsidR="00B50E86" w:rsidRPr="00B50E86">
        <w:rPr>
          <w:lang w:eastAsia="ko-KR"/>
        </w:rPr>
        <w:t xml:space="preserve">A </w:t>
      </w:r>
      <w:r w:rsidR="00FB5522" w:rsidRPr="00B50E86">
        <w:rPr>
          <w:lang w:eastAsia="ko-KR"/>
        </w:rPr>
        <w:t>UEs as ones</w:t>
      </w:r>
      <w:r w:rsidR="00FB5522">
        <w:rPr>
          <w:lang w:eastAsia="ko-KR"/>
        </w:rPr>
        <w:t xml:space="preserve"> with an sSCell configuration for P(S)Cell scheduling, but lacking configuration for Type-B-related RRC parameters.  </w:t>
      </w:r>
    </w:p>
    <w:p w14:paraId="2F7DBAC9" w14:textId="77777777" w:rsidR="00F873CF" w:rsidRDefault="00FB5522" w:rsidP="00F873CF">
      <w:pPr>
        <w:spacing w:before="180" w:after="120" w:line="288" w:lineRule="auto"/>
        <w:jc w:val="both"/>
        <w:rPr>
          <w:lang w:eastAsia="ko-KR"/>
        </w:rPr>
      </w:pPr>
      <w:r>
        <w:rPr>
          <w:b/>
          <w:u w:val="single"/>
          <w:lang w:eastAsia="ko-KR"/>
        </w:rPr>
        <w:t>Observation 2</w:t>
      </w:r>
      <w:r w:rsidRPr="00583936">
        <w:rPr>
          <w:b/>
          <w:u w:val="single"/>
          <w:lang w:eastAsia="ko-KR"/>
        </w:rPr>
        <w:t>:</w:t>
      </w:r>
      <w:r w:rsidRPr="00583936">
        <w:rPr>
          <w:u w:val="single"/>
          <w:lang w:eastAsia="ko-KR"/>
        </w:rPr>
        <w:t xml:space="preserve"> </w:t>
      </w:r>
      <w:r>
        <w:rPr>
          <w:i/>
          <w:u w:val="single"/>
          <w:lang w:eastAsia="ko-KR"/>
        </w:rPr>
        <w:t>RAN1 specifications may not need to refer to DSS UE Types at all</w:t>
      </w:r>
      <w:r w:rsidRPr="00553559">
        <w:rPr>
          <w:u w:val="single"/>
          <w:lang w:eastAsia="ko-KR"/>
        </w:rPr>
        <w:t>.</w:t>
      </w:r>
      <w:r w:rsidRPr="00A703EF">
        <w:rPr>
          <w:lang w:eastAsia="ko-KR"/>
        </w:rPr>
        <w:t xml:space="preserve"> </w:t>
      </w:r>
    </w:p>
    <w:p w14:paraId="0F9CD0A6" w14:textId="00B67DC7" w:rsidR="0097500D" w:rsidRDefault="001D7890" w:rsidP="00F873CF">
      <w:pPr>
        <w:spacing w:before="180" w:after="120" w:line="288" w:lineRule="auto"/>
        <w:jc w:val="both"/>
        <w:rPr>
          <w:color w:val="0000FF"/>
          <w:lang w:val="en-GB" w:eastAsia="ko-KR"/>
        </w:rPr>
      </w:pPr>
      <w:r w:rsidRPr="006644D2">
        <w:rPr>
          <w:lang w:val="en-GB" w:eastAsia="ko-KR"/>
        </w:rPr>
        <w:t xml:space="preserve">The </w:t>
      </w:r>
      <w:r>
        <w:rPr>
          <w:lang w:eastAsia="ko-KR"/>
        </w:rPr>
        <w:t xml:space="preserve">updated Rel-17 UE features [1] for DSS operation has considered a number of components/aspects </w:t>
      </w:r>
      <w:r w:rsidRPr="001D7890">
        <w:rPr>
          <w:lang w:val="en-GB" w:eastAsia="ko-KR"/>
        </w:rPr>
        <w:t xml:space="preserve">in FG 34-1 and </w:t>
      </w:r>
      <w:r>
        <w:rPr>
          <w:lang w:val="en-GB" w:eastAsia="ko-KR"/>
        </w:rPr>
        <w:t xml:space="preserve">FG </w:t>
      </w:r>
      <w:r w:rsidRPr="001D7890">
        <w:rPr>
          <w:lang w:val="en-GB" w:eastAsia="ko-KR"/>
        </w:rPr>
        <w:t>34-2</w:t>
      </w:r>
      <w:r>
        <w:rPr>
          <w:lang w:val="en-GB" w:eastAsia="ko-KR"/>
        </w:rPr>
        <w:t xml:space="preserve">. In our view, the FG should include only the essential aspects that have impact on UE implementation, </w:t>
      </w:r>
      <w:r w:rsidR="001859E3">
        <w:rPr>
          <w:lang w:val="en-GB" w:eastAsia="ko-KR"/>
        </w:rPr>
        <w:t xml:space="preserve">and </w:t>
      </w:r>
      <w:r>
        <w:rPr>
          <w:lang w:val="en-GB" w:eastAsia="ko-KR"/>
        </w:rPr>
        <w:t xml:space="preserve">avoid duplicate </w:t>
      </w:r>
      <w:r w:rsidR="001859E3">
        <w:rPr>
          <w:lang w:val="en-GB" w:eastAsia="ko-KR"/>
        </w:rPr>
        <w:t xml:space="preserve">UE features </w:t>
      </w:r>
      <w:r>
        <w:rPr>
          <w:lang w:val="en-GB" w:eastAsia="ko-KR"/>
        </w:rPr>
        <w:t>from Rel-15/16 or functionality</w:t>
      </w:r>
      <w:r w:rsidR="001859E3">
        <w:rPr>
          <w:lang w:val="en-GB" w:eastAsia="ko-KR"/>
        </w:rPr>
        <w:t xml:space="preserve"> aspects from RAN1 agreements</w:t>
      </w:r>
      <w:r>
        <w:rPr>
          <w:lang w:val="en-GB" w:eastAsia="ko-KR"/>
        </w:rPr>
        <w:t xml:space="preserve">. In the following, we provide comments based on the current structure of FG 34-1 and FG 34-2. </w:t>
      </w:r>
    </w:p>
    <w:p w14:paraId="1F4B8A63" w14:textId="710999B0" w:rsidR="00B266FA" w:rsidRDefault="00B266FA" w:rsidP="00FB1A6A">
      <w:pPr>
        <w:pStyle w:val="Heading2"/>
        <w:rPr>
          <w:sz w:val="28"/>
        </w:rPr>
      </w:pPr>
      <w:r w:rsidRPr="00FB1A6A">
        <w:rPr>
          <w:sz w:val="28"/>
        </w:rPr>
        <w:lastRenderedPageBreak/>
        <w:t>sSCell USS sets</w:t>
      </w:r>
    </w:p>
    <w:p w14:paraId="043D0772" w14:textId="2DE30EDB" w:rsidR="00AD0484" w:rsidRDefault="00711A59" w:rsidP="00927CB8">
      <w:pPr>
        <w:jc w:val="both"/>
        <w:rPr>
          <w:lang w:val="en-GB" w:eastAsia="ko-KR"/>
        </w:rPr>
      </w:pPr>
      <w:r>
        <w:rPr>
          <w:lang w:val="en-GB" w:eastAsia="ko-KR"/>
        </w:rPr>
        <w:t xml:space="preserve">For a Type-A UE, </w:t>
      </w:r>
      <w:r w:rsidR="00AD0484">
        <w:rPr>
          <w:lang w:val="en-GB" w:eastAsia="ko-KR"/>
        </w:rPr>
        <w:t>as described earlier</w:t>
      </w:r>
      <w:r>
        <w:rPr>
          <w:lang w:val="en-GB" w:eastAsia="ko-KR"/>
        </w:rPr>
        <w:t xml:space="preserve">, </w:t>
      </w:r>
      <w:r w:rsidR="00AD0484">
        <w:rPr>
          <w:lang w:val="en-GB" w:eastAsia="ko-KR"/>
        </w:rPr>
        <w:t>USS sets on the sSCell for scheduling on the P(S)Cell need to be non-overlapping with CSS/USS sets on the P(S)Cell</w:t>
      </w:r>
      <w:r w:rsidR="00927CB8">
        <w:rPr>
          <w:lang w:val="en-GB" w:eastAsia="ko-KR"/>
        </w:rPr>
        <w:t>, otherwise the UE is allowed to drop overlapping USS set(s) on the sSCell</w:t>
      </w:r>
      <w:r w:rsidR="00AD0484">
        <w:rPr>
          <w:lang w:val="en-GB" w:eastAsia="ko-KR"/>
        </w:rPr>
        <w:t xml:space="preserve">. </w:t>
      </w:r>
      <w:r>
        <w:rPr>
          <w:lang w:val="en-GB" w:eastAsia="ko-KR"/>
        </w:rPr>
        <w:t>For a Type-B UE, an overlap between USS sets on the sSCell and USS/CSS sets on the P(S)Cell</w:t>
      </w:r>
      <w:r w:rsidR="00AD0484">
        <w:rPr>
          <w:lang w:val="en-GB" w:eastAsia="ko-KR"/>
        </w:rPr>
        <w:t xml:space="preserve"> is supported</w:t>
      </w:r>
      <w:r>
        <w:rPr>
          <w:lang w:val="en-GB" w:eastAsia="ko-KR"/>
        </w:rPr>
        <w:t>.</w:t>
      </w:r>
      <w:r w:rsidR="00AD0484">
        <w:rPr>
          <w:lang w:val="en-GB" w:eastAsia="ko-KR"/>
        </w:rPr>
        <w:t xml:space="preserve"> Since all PDCCH monitoring limits are per </w:t>
      </w:r>
      <w:r w:rsidR="00927CB8">
        <w:rPr>
          <w:lang w:val="en-GB" w:eastAsia="ko-KR"/>
        </w:rPr>
        <w:t xml:space="preserve">P(S)Cell </w:t>
      </w:r>
      <w:r w:rsidR="00AD0484">
        <w:rPr>
          <w:lang w:val="en-GB" w:eastAsia="ko-KR"/>
        </w:rPr>
        <w:t xml:space="preserve">slot, determination of an overlap or no-overlap should be with a granularity of </w:t>
      </w:r>
      <w:r w:rsidR="00927CB8">
        <w:rPr>
          <w:lang w:val="en-GB" w:eastAsia="ko-KR"/>
        </w:rPr>
        <w:t xml:space="preserve">P(S)Cell </w:t>
      </w:r>
      <w:r w:rsidR="00AD0484">
        <w:rPr>
          <w:lang w:val="en-GB" w:eastAsia="ko-KR"/>
        </w:rPr>
        <w:t>slots.</w:t>
      </w:r>
      <w:r>
        <w:rPr>
          <w:lang w:val="en-GB" w:eastAsia="ko-KR"/>
        </w:rPr>
        <w:t xml:space="preserve"> </w:t>
      </w:r>
    </w:p>
    <w:p w14:paraId="7A8A07EA" w14:textId="5D101375" w:rsidR="00F579D9" w:rsidRDefault="00F579D9" w:rsidP="000B40D7">
      <w:pPr>
        <w:jc w:val="both"/>
        <w:rPr>
          <w:b/>
          <w:u w:val="single"/>
          <w:lang w:eastAsia="ko-KR"/>
        </w:rPr>
      </w:pPr>
      <w:r>
        <w:rPr>
          <w:lang w:val="en-GB" w:eastAsia="ko-KR"/>
        </w:rPr>
        <w:t xml:space="preserve">In addition, configuration of </w:t>
      </w:r>
      <w:r w:rsidR="004B5C44">
        <w:rPr>
          <w:lang w:val="en-GB" w:eastAsia="ko-KR"/>
        </w:rPr>
        <w:t xml:space="preserve">non-fallback </w:t>
      </w:r>
      <w:r>
        <w:rPr>
          <w:lang w:val="en-GB" w:eastAsia="ko-KR"/>
        </w:rPr>
        <w:t xml:space="preserve">DCI formats in USS sets on sSCell </w:t>
      </w:r>
      <w:r w:rsidR="00927CB8">
        <w:rPr>
          <w:lang w:val="en-GB" w:eastAsia="ko-KR"/>
        </w:rPr>
        <w:t xml:space="preserve">and </w:t>
      </w:r>
      <w:r w:rsidR="004B5C44">
        <w:rPr>
          <w:lang w:val="en-GB" w:eastAsia="ko-KR"/>
        </w:rPr>
        <w:t>all DCI formats</w:t>
      </w:r>
      <w:r w:rsidR="004B5C44" w:rsidRPr="004B5C44">
        <w:rPr>
          <w:lang w:val="en-GB" w:eastAsia="ko-KR"/>
        </w:rPr>
        <w:t xml:space="preserve"> </w:t>
      </w:r>
      <w:r w:rsidR="004B5C44">
        <w:rPr>
          <w:lang w:val="en-GB" w:eastAsia="ko-KR"/>
        </w:rPr>
        <w:t xml:space="preserve">including non-fallback DCI formats in USS sets </w:t>
      </w:r>
      <w:r w:rsidR="008F4C63">
        <w:rPr>
          <w:lang w:val="en-GB" w:eastAsia="ko-KR"/>
        </w:rPr>
        <w:t xml:space="preserve">on </w:t>
      </w:r>
      <w:r w:rsidR="00927CB8">
        <w:rPr>
          <w:lang w:val="en-GB" w:eastAsia="ko-KR"/>
        </w:rPr>
        <w:t xml:space="preserve">P(S)Cell </w:t>
      </w:r>
      <w:r>
        <w:rPr>
          <w:lang w:val="en-GB" w:eastAsia="ko-KR"/>
        </w:rPr>
        <w:t xml:space="preserve">should be </w:t>
      </w:r>
      <w:r w:rsidR="008F4C63">
        <w:rPr>
          <w:lang w:val="en-GB" w:eastAsia="ko-KR"/>
        </w:rPr>
        <w:t xml:space="preserve">supported for </w:t>
      </w:r>
      <w:r>
        <w:rPr>
          <w:lang w:val="en-GB" w:eastAsia="ko-KR"/>
        </w:rPr>
        <w:t>flexible</w:t>
      </w:r>
      <w:r w:rsidR="008F4C63">
        <w:rPr>
          <w:lang w:val="en-GB" w:eastAsia="ko-KR"/>
        </w:rPr>
        <w:t xml:space="preserve"> scheduling on the P(S)Cell</w:t>
      </w:r>
      <w:r>
        <w:rPr>
          <w:lang w:val="en-GB" w:eastAsia="ko-KR"/>
        </w:rPr>
        <w:t xml:space="preserve">, for both Type-A and Type-B UEs.  </w:t>
      </w:r>
    </w:p>
    <w:p w14:paraId="0F971210" w14:textId="77777777" w:rsidR="0044108F" w:rsidRDefault="00AD0484" w:rsidP="00030C4A">
      <w:pPr>
        <w:jc w:val="both"/>
        <w:rPr>
          <w:b/>
          <w:u w:val="single"/>
          <w:lang w:eastAsia="ko-KR"/>
        </w:rPr>
      </w:pPr>
      <w:r w:rsidRPr="00553559">
        <w:rPr>
          <w:b/>
          <w:u w:val="single"/>
          <w:lang w:eastAsia="ko-KR"/>
        </w:rPr>
        <w:t xml:space="preserve">Proposal </w:t>
      </w:r>
      <w:r>
        <w:rPr>
          <w:b/>
          <w:u w:val="single"/>
          <w:lang w:eastAsia="ko-KR"/>
        </w:rPr>
        <w:t>2: For Type-A and Type-B UEs</w:t>
      </w:r>
      <w:r w:rsidR="0044108F">
        <w:rPr>
          <w:b/>
          <w:u w:val="single"/>
          <w:lang w:eastAsia="ko-KR"/>
        </w:rPr>
        <w:t>:</w:t>
      </w:r>
      <w:r w:rsidRPr="00030C4A">
        <w:rPr>
          <w:b/>
          <w:lang w:eastAsia="ko-KR"/>
        </w:rPr>
        <w:t xml:space="preserve"> </w:t>
      </w:r>
    </w:p>
    <w:p w14:paraId="26BA0110" w14:textId="4CC75A6D" w:rsidR="00030C4A" w:rsidRPr="006644D2" w:rsidRDefault="00030C4A" w:rsidP="00927CB8">
      <w:pPr>
        <w:pStyle w:val="ListParagraph"/>
        <w:numPr>
          <w:ilvl w:val="0"/>
          <w:numId w:val="21"/>
        </w:numPr>
        <w:ind w:leftChars="0"/>
        <w:jc w:val="both"/>
        <w:rPr>
          <w:lang w:val="en-GB" w:eastAsia="ko-KR"/>
        </w:rPr>
      </w:pPr>
      <w:r w:rsidRPr="00305A60">
        <w:rPr>
          <w:b/>
          <w:u w:val="single"/>
          <w:lang w:eastAsia="ko-KR"/>
        </w:rPr>
        <w:t xml:space="preserve">determination of overlap or no-overlap is with a granularity of </w:t>
      </w:r>
      <w:r w:rsidR="00927CB8">
        <w:rPr>
          <w:b/>
          <w:u w:val="single"/>
          <w:lang w:eastAsia="ko-KR"/>
        </w:rPr>
        <w:t xml:space="preserve">P(S)Cell </w:t>
      </w:r>
      <w:r w:rsidRPr="00305A60">
        <w:rPr>
          <w:b/>
          <w:u w:val="single"/>
          <w:lang w:eastAsia="ko-KR"/>
        </w:rPr>
        <w:t>slots</w:t>
      </w:r>
      <w:r>
        <w:rPr>
          <w:b/>
          <w:u w:val="single"/>
          <w:lang w:eastAsia="ko-KR"/>
        </w:rPr>
        <w:t>;</w:t>
      </w:r>
    </w:p>
    <w:p w14:paraId="657EC72E" w14:textId="0ADDD88E" w:rsidR="00030C4A" w:rsidRPr="006644D2" w:rsidRDefault="00684CD6" w:rsidP="000B40D7">
      <w:pPr>
        <w:pStyle w:val="ListParagraph"/>
        <w:numPr>
          <w:ilvl w:val="0"/>
          <w:numId w:val="21"/>
        </w:numPr>
        <w:ind w:leftChars="0"/>
        <w:jc w:val="both"/>
        <w:rPr>
          <w:b/>
          <w:u w:val="single"/>
          <w:lang w:eastAsia="ko-KR"/>
        </w:rPr>
      </w:pPr>
      <w:r>
        <w:rPr>
          <w:b/>
          <w:bCs/>
          <w:u w:val="single"/>
          <w:lang w:val="en-GB" w:eastAsia="ko-KR"/>
        </w:rPr>
        <w:t>non-fallback DCI format</w:t>
      </w:r>
      <w:r w:rsidR="000B40D7">
        <w:rPr>
          <w:b/>
          <w:bCs/>
          <w:u w:val="single"/>
          <w:lang w:val="en-GB" w:eastAsia="ko-KR"/>
        </w:rPr>
        <w:t>s</w:t>
      </w:r>
      <w:r>
        <w:rPr>
          <w:b/>
          <w:bCs/>
          <w:u w:val="single"/>
          <w:lang w:val="en-GB" w:eastAsia="ko-KR"/>
        </w:rPr>
        <w:t xml:space="preserve"> on sSCell and both fallback and</w:t>
      </w:r>
      <w:r w:rsidR="00030C4A" w:rsidRPr="006644D2">
        <w:rPr>
          <w:b/>
          <w:bCs/>
          <w:u w:val="single"/>
          <w:lang w:val="en-GB" w:eastAsia="ko-KR"/>
        </w:rPr>
        <w:t xml:space="preserve"> non-fallback DCI formats</w:t>
      </w:r>
      <w:r>
        <w:rPr>
          <w:b/>
          <w:bCs/>
          <w:u w:val="single"/>
          <w:lang w:val="en-GB" w:eastAsia="ko-KR"/>
        </w:rPr>
        <w:t xml:space="preserve"> on P(S)Cell</w:t>
      </w:r>
      <w:r w:rsidR="00030C4A" w:rsidRPr="006644D2">
        <w:rPr>
          <w:b/>
          <w:bCs/>
          <w:u w:val="single"/>
          <w:lang w:val="en-GB" w:eastAsia="ko-KR"/>
        </w:rPr>
        <w:t xml:space="preserve"> </w:t>
      </w:r>
      <w:r w:rsidR="00030C4A" w:rsidRPr="00030C4A">
        <w:rPr>
          <w:b/>
          <w:bCs/>
          <w:u w:val="single"/>
          <w:lang w:val="en-GB" w:eastAsia="ko-KR"/>
        </w:rPr>
        <w:t xml:space="preserve">are </w:t>
      </w:r>
      <w:r w:rsidR="00030C4A" w:rsidRPr="006644D2">
        <w:rPr>
          <w:b/>
          <w:bCs/>
          <w:u w:val="single"/>
          <w:lang w:val="en-GB" w:eastAsia="ko-KR"/>
        </w:rPr>
        <w:t>supported</w:t>
      </w:r>
      <w:r w:rsidR="00030C4A" w:rsidRPr="00030C4A">
        <w:rPr>
          <w:b/>
          <w:bCs/>
          <w:u w:val="single"/>
          <w:lang w:val="en-GB" w:eastAsia="ko-KR"/>
        </w:rPr>
        <w:t>.</w:t>
      </w:r>
    </w:p>
    <w:p w14:paraId="2DDDA3EA" w14:textId="1303F61A" w:rsidR="006032F2" w:rsidRPr="006644D2" w:rsidRDefault="006032F2" w:rsidP="006032F2">
      <w:pPr>
        <w:jc w:val="both"/>
        <w:rPr>
          <w:lang w:val="en-GB" w:eastAsia="ko-KR"/>
        </w:rPr>
      </w:pPr>
      <w:r w:rsidRPr="006644D2">
        <w:rPr>
          <w:lang w:val="en-GB" w:eastAsia="ko-KR"/>
        </w:rPr>
        <w:t xml:space="preserve">The corresponding </w:t>
      </w:r>
      <w:r>
        <w:rPr>
          <w:lang w:val="en-GB" w:eastAsia="ko-KR"/>
        </w:rPr>
        <w:t xml:space="preserve">component updates of each </w:t>
      </w:r>
      <w:r w:rsidRPr="006644D2">
        <w:rPr>
          <w:lang w:val="en-GB" w:eastAsia="ko-KR"/>
        </w:rPr>
        <w:t>FG are:</w:t>
      </w:r>
    </w:p>
    <w:p w14:paraId="547FFE5D" w14:textId="10CD4506" w:rsidR="009B5F08" w:rsidRPr="006644D2" w:rsidRDefault="009B5F08" w:rsidP="006644D2">
      <w:pPr>
        <w:ind w:left="360"/>
        <w:jc w:val="both"/>
        <w:rPr>
          <w:u w:val="single"/>
          <w:lang w:eastAsia="ko-KR"/>
        </w:rPr>
      </w:pPr>
      <w:r w:rsidRPr="006644D2">
        <w:rPr>
          <w:u w:val="single"/>
          <w:lang w:eastAsia="ko-KR"/>
        </w:rPr>
        <w:t>For FG 34-1</w:t>
      </w:r>
      <w:r w:rsidR="006032F2" w:rsidRPr="006644D2">
        <w:rPr>
          <w:u w:val="single"/>
          <w:lang w:eastAsia="ko-KR"/>
        </w:rPr>
        <w:t xml:space="preserve"> (Type-A UE)</w:t>
      </w:r>
    </w:p>
    <w:p w14:paraId="36955E50" w14:textId="7BC967AB" w:rsidR="009B5F08" w:rsidRDefault="009B5F08" w:rsidP="00927CB8">
      <w:pPr>
        <w:numPr>
          <w:ilvl w:val="0"/>
          <w:numId w:val="26"/>
        </w:numPr>
        <w:autoSpaceDE w:val="0"/>
        <w:autoSpaceDN w:val="0"/>
        <w:adjustRightInd w:val="0"/>
        <w:snapToGrid w:val="0"/>
        <w:spacing w:after="0"/>
        <w:contextualSpacing/>
        <w:jc w:val="both"/>
        <w:rPr>
          <w:rFonts w:ascii="Arial" w:eastAsia="MS Gothic" w:hAnsi="Arial" w:cs="Arial"/>
          <w:sz w:val="18"/>
          <w:szCs w:val="18"/>
          <w:lang w:val="en-GB" w:eastAsia="ja-JP"/>
        </w:rPr>
      </w:pPr>
      <w:r w:rsidRPr="009B5F08">
        <w:rPr>
          <w:rFonts w:ascii="Arial" w:eastAsia="MS Gothic" w:hAnsi="Arial" w:cs="Arial"/>
          <w:sz w:val="18"/>
          <w:szCs w:val="18"/>
          <w:lang w:val="en-GB" w:eastAsia="ja-JP"/>
        </w:rPr>
        <w:t xml:space="preserve">sSCell USS set(s) (for CCS from sSCell to PCell/PSCell) and </w:t>
      </w:r>
      <w:r w:rsidR="006831A8" w:rsidRPr="006831A8">
        <w:rPr>
          <w:rFonts w:ascii="Arial" w:eastAsia="MS Gothic" w:hAnsi="Arial" w:cs="Arial"/>
          <w:sz w:val="18"/>
          <w:szCs w:val="18"/>
          <w:lang w:val="en-GB" w:eastAsia="ja-JP"/>
        </w:rPr>
        <w:t xml:space="preserve">at least following </w:t>
      </w:r>
      <w:r w:rsidRPr="009B5F08">
        <w:rPr>
          <w:rFonts w:ascii="Arial" w:eastAsia="MS Gothic" w:hAnsi="Arial" w:cs="Arial"/>
          <w:sz w:val="18"/>
          <w:szCs w:val="18"/>
          <w:lang w:val="en-GB" w:eastAsia="ja-JP"/>
        </w:rPr>
        <w:t xml:space="preserve">search space sets on PCell/PSCell can only be configured such that UE does not monitor them in </w:t>
      </w:r>
      <w:r w:rsidRPr="006644D2">
        <w:rPr>
          <w:rFonts w:ascii="Arial" w:eastAsia="MS Gothic" w:hAnsi="Arial" w:cs="Arial"/>
          <w:strike/>
          <w:color w:val="FF0000"/>
          <w:sz w:val="18"/>
          <w:szCs w:val="18"/>
          <w:lang w:val="en-GB" w:eastAsia="ja-JP"/>
        </w:rPr>
        <w:t>same</w:t>
      </w:r>
      <w:r w:rsidRPr="006644D2">
        <w:rPr>
          <w:rFonts w:ascii="Arial" w:eastAsia="MS Gothic" w:hAnsi="Arial" w:cs="Arial"/>
          <w:color w:val="FF0000"/>
          <w:sz w:val="18"/>
          <w:szCs w:val="18"/>
          <w:lang w:val="en-GB" w:eastAsia="ja-JP"/>
        </w:rPr>
        <w:t>overlapping</w:t>
      </w:r>
      <w:r w:rsidRPr="009B5F08">
        <w:rPr>
          <w:rFonts w:ascii="Arial" w:eastAsia="MS Gothic" w:hAnsi="Arial" w:cs="Arial"/>
          <w:sz w:val="18"/>
          <w:szCs w:val="18"/>
          <w:lang w:val="en-GB" w:eastAsia="ja-JP"/>
        </w:rPr>
        <w:t xml:space="preserve"> </w:t>
      </w:r>
      <w:r w:rsidRPr="006644D2">
        <w:rPr>
          <w:rFonts w:ascii="Arial" w:eastAsia="MS Gothic" w:hAnsi="Arial" w:cs="Arial"/>
          <w:strike/>
          <w:color w:val="FF0000"/>
          <w:sz w:val="18"/>
          <w:szCs w:val="18"/>
          <w:lang w:val="en-GB" w:eastAsia="ja-JP"/>
        </w:rPr>
        <w:t>[</w:t>
      </w:r>
      <w:r w:rsidRPr="009B5F08">
        <w:rPr>
          <w:rFonts w:ascii="Arial" w:eastAsia="MS Gothic" w:hAnsi="Arial" w:cs="Arial"/>
          <w:sz w:val="18"/>
          <w:szCs w:val="18"/>
          <w:lang w:val="en-GB" w:eastAsia="ja-JP"/>
        </w:rPr>
        <w:t>slot</w:t>
      </w:r>
      <w:r w:rsidRPr="006644D2">
        <w:rPr>
          <w:rFonts w:ascii="Arial" w:eastAsia="MS Gothic" w:hAnsi="Arial" w:cs="Arial"/>
          <w:strike/>
          <w:color w:val="FF0000"/>
          <w:sz w:val="18"/>
          <w:szCs w:val="18"/>
          <w:lang w:val="en-GB" w:eastAsia="ja-JP"/>
        </w:rPr>
        <w:t>/symbol]</w:t>
      </w:r>
      <w:r w:rsidRPr="009B5F08">
        <w:rPr>
          <w:rFonts w:ascii="Arial" w:eastAsia="MS Gothic" w:hAnsi="Arial" w:cs="Arial"/>
          <w:sz w:val="18"/>
          <w:szCs w:val="18"/>
          <w:lang w:val="en-GB" w:eastAsia="ja-JP"/>
        </w:rPr>
        <w:t xml:space="preserve"> of PCell/PSCell and sSCell</w:t>
      </w:r>
    </w:p>
    <w:p w14:paraId="0032C52D" w14:textId="77777777" w:rsidR="00495BFD" w:rsidRPr="006831A8" w:rsidRDefault="00495BFD" w:rsidP="00AB2A4C">
      <w:pPr>
        <w:numPr>
          <w:ilvl w:val="1"/>
          <w:numId w:val="33"/>
        </w:numPr>
        <w:autoSpaceDE w:val="0"/>
        <w:autoSpaceDN w:val="0"/>
        <w:adjustRightInd w:val="0"/>
        <w:snapToGrid w:val="0"/>
        <w:spacing w:after="0"/>
        <w:contextualSpacing/>
        <w:jc w:val="both"/>
        <w:rPr>
          <w:rFonts w:ascii="Arial" w:eastAsia="MS Gothic" w:hAnsi="Arial" w:cs="Arial"/>
          <w:sz w:val="18"/>
          <w:szCs w:val="18"/>
          <w:lang w:val="en-GB" w:eastAsia="ja-JP"/>
        </w:rPr>
      </w:pPr>
      <w:r w:rsidRPr="006831A8">
        <w:rPr>
          <w:rFonts w:ascii="Arial" w:eastAsia="MS Gothic" w:hAnsi="Arial" w:cs="Arial"/>
          <w:sz w:val="18"/>
          <w:szCs w:val="18"/>
          <w:lang w:val="en-GB" w:eastAsia="ja-JP"/>
        </w:rPr>
        <w:t xml:space="preserve">USS sets for DCI formats 0_1,1_1,0_2,1_2 </w:t>
      </w:r>
      <w:r w:rsidRPr="006831A8">
        <w:rPr>
          <w:rFonts w:ascii="Arial" w:eastAsia="MS Gothic" w:hAnsi="Arial" w:cs="Arial"/>
          <w:strike/>
          <w:color w:val="FF0000"/>
          <w:sz w:val="18"/>
          <w:szCs w:val="18"/>
          <w:lang w:val="en-GB" w:eastAsia="ja-JP"/>
        </w:rPr>
        <w:t>(if supported)</w:t>
      </w:r>
    </w:p>
    <w:p w14:paraId="36C2F1BE" w14:textId="77777777" w:rsidR="00495BFD" w:rsidRPr="006831A8" w:rsidRDefault="00495BFD" w:rsidP="00F42B61">
      <w:pPr>
        <w:numPr>
          <w:ilvl w:val="1"/>
          <w:numId w:val="33"/>
        </w:numPr>
        <w:autoSpaceDE w:val="0"/>
        <w:autoSpaceDN w:val="0"/>
        <w:adjustRightInd w:val="0"/>
        <w:snapToGrid w:val="0"/>
        <w:spacing w:after="0"/>
        <w:contextualSpacing/>
        <w:jc w:val="both"/>
        <w:rPr>
          <w:rFonts w:ascii="Arial" w:eastAsia="MS Gothic" w:hAnsi="Arial" w:cs="Arial"/>
          <w:sz w:val="18"/>
          <w:szCs w:val="18"/>
          <w:lang w:val="en-GB" w:eastAsia="ja-JP"/>
        </w:rPr>
      </w:pPr>
      <w:r w:rsidRPr="006831A8">
        <w:rPr>
          <w:rFonts w:ascii="Arial" w:eastAsia="MS Gothic" w:hAnsi="Arial" w:cs="Arial"/>
          <w:sz w:val="18"/>
          <w:szCs w:val="18"/>
          <w:lang w:val="en-GB" w:eastAsia="ja-JP"/>
        </w:rPr>
        <w:t>USS sets for DCI formats 0_0,1_0</w:t>
      </w:r>
    </w:p>
    <w:p w14:paraId="6FC0C7CF" w14:textId="77777777" w:rsidR="00495BFD" w:rsidRPr="006831A8" w:rsidRDefault="00495BFD" w:rsidP="00F42B61">
      <w:pPr>
        <w:numPr>
          <w:ilvl w:val="1"/>
          <w:numId w:val="33"/>
        </w:numPr>
        <w:autoSpaceDE w:val="0"/>
        <w:autoSpaceDN w:val="0"/>
        <w:adjustRightInd w:val="0"/>
        <w:snapToGrid w:val="0"/>
        <w:spacing w:after="0"/>
        <w:contextualSpacing/>
        <w:jc w:val="both"/>
        <w:rPr>
          <w:rFonts w:ascii="Arial" w:eastAsia="MS Gothic" w:hAnsi="Arial" w:cs="Arial"/>
          <w:sz w:val="18"/>
          <w:szCs w:val="18"/>
          <w:lang w:val="en-GB" w:eastAsia="ja-JP"/>
        </w:rPr>
      </w:pPr>
      <w:r w:rsidRPr="006831A8">
        <w:rPr>
          <w:rFonts w:ascii="Arial" w:eastAsia="MS Gothic" w:hAnsi="Arial" w:cs="Arial"/>
          <w:sz w:val="18"/>
          <w:szCs w:val="18"/>
          <w:lang w:val="en-GB" w:eastAsia="ja-JP"/>
        </w:rPr>
        <w:t xml:space="preserve">Type3-CSS set(s) for DCI formats 1_0/0_0 with C-RNTI/CS-RNTI/MCS-C-RNTI </w:t>
      </w:r>
    </w:p>
    <w:p w14:paraId="51BE4ADB" w14:textId="49FE5BCA" w:rsidR="00495BFD" w:rsidRPr="00EB50EB" w:rsidRDefault="00495BFD" w:rsidP="00F42B61">
      <w:pPr>
        <w:autoSpaceDE w:val="0"/>
        <w:autoSpaceDN w:val="0"/>
        <w:adjustRightInd w:val="0"/>
        <w:snapToGrid w:val="0"/>
        <w:spacing w:after="0"/>
        <w:ind w:left="720"/>
        <w:contextualSpacing/>
        <w:jc w:val="both"/>
        <w:rPr>
          <w:rFonts w:ascii="Arial" w:eastAsia="MS Gothic" w:hAnsi="Arial" w:cs="Arial"/>
          <w:color w:val="FF0000"/>
          <w:sz w:val="18"/>
          <w:szCs w:val="18"/>
          <w:lang w:val="en-GB" w:eastAsia="ja-JP"/>
        </w:rPr>
      </w:pPr>
      <w:r w:rsidRPr="00F34698">
        <w:rPr>
          <w:rFonts w:ascii="Arial" w:eastAsia="MS Gothic" w:hAnsi="Arial" w:cs="Arial"/>
          <w:color w:val="FF0000"/>
          <w:sz w:val="18"/>
          <w:szCs w:val="18"/>
          <w:lang w:val="en-GB" w:eastAsia="ja-JP"/>
        </w:rPr>
        <w:t xml:space="preserve">If sSCell USS set(s) (for CCS from sSCell to PCell/PSCell) overlap in a </w:t>
      </w:r>
      <w:r w:rsidR="00184670">
        <w:rPr>
          <w:rFonts w:ascii="Arial" w:eastAsia="MS Gothic" w:hAnsi="Arial" w:cs="Arial"/>
          <w:color w:val="FF0000"/>
          <w:sz w:val="18"/>
          <w:szCs w:val="18"/>
          <w:lang w:val="en-GB" w:eastAsia="ja-JP"/>
        </w:rPr>
        <w:t xml:space="preserve">P(S)Cell </w:t>
      </w:r>
      <w:r w:rsidRPr="00F34698">
        <w:rPr>
          <w:rFonts w:ascii="Arial" w:eastAsia="MS Gothic" w:hAnsi="Arial" w:cs="Arial"/>
          <w:color w:val="FF0000"/>
          <w:sz w:val="18"/>
          <w:szCs w:val="18"/>
          <w:lang w:val="en-GB" w:eastAsia="ja-JP"/>
        </w:rPr>
        <w:t xml:space="preserve">slot with Type-0/0A/1/2 CSS sets or </w:t>
      </w:r>
      <w:r w:rsidR="00B426FE" w:rsidRPr="00F34698">
        <w:rPr>
          <w:rFonts w:ascii="Arial" w:eastAsia="MS Gothic" w:hAnsi="Arial" w:cs="Arial"/>
          <w:color w:val="FF0000"/>
          <w:sz w:val="18"/>
          <w:szCs w:val="18"/>
          <w:lang w:val="en-GB" w:eastAsia="ja-JP"/>
        </w:rPr>
        <w:t xml:space="preserve">with </w:t>
      </w:r>
      <w:r w:rsidRPr="00F34698">
        <w:rPr>
          <w:rFonts w:ascii="Arial" w:eastAsia="MS Gothic" w:hAnsi="Arial" w:cs="Arial"/>
          <w:color w:val="FF0000"/>
          <w:sz w:val="18"/>
          <w:szCs w:val="18"/>
          <w:lang w:val="en-GB" w:eastAsia="ja-JP"/>
        </w:rPr>
        <w:t>Type-3 CSS sets for DCI formats 1_0/0_0 with CRC scrambled by RNTIs different from C-RNTI/CS-RNTI/MCS-</w:t>
      </w:r>
      <w:r w:rsidRPr="00EB50EB">
        <w:rPr>
          <w:rFonts w:ascii="Arial" w:eastAsia="MS Gothic" w:hAnsi="Arial" w:cs="Arial"/>
          <w:color w:val="FF0000"/>
          <w:sz w:val="18"/>
          <w:szCs w:val="18"/>
          <w:lang w:val="en-GB" w:eastAsia="ja-JP"/>
        </w:rPr>
        <w:t>C-RNTI</w:t>
      </w:r>
      <w:r w:rsidR="006831A8" w:rsidRPr="00EB50EB">
        <w:rPr>
          <w:rFonts w:ascii="Arial" w:eastAsia="MS Gothic" w:hAnsi="Arial" w:cs="Arial"/>
          <w:color w:val="FF0000"/>
          <w:sz w:val="18"/>
          <w:szCs w:val="18"/>
          <w:lang w:val="en-GB" w:eastAsia="ja-JP"/>
        </w:rPr>
        <w:t xml:space="preserve"> on PCell/PSCell</w:t>
      </w:r>
      <w:r w:rsidRPr="00EB50EB">
        <w:rPr>
          <w:rFonts w:ascii="Arial" w:eastAsia="MS Gothic" w:hAnsi="Arial" w:cs="Arial"/>
          <w:color w:val="FF0000"/>
          <w:sz w:val="18"/>
          <w:szCs w:val="18"/>
          <w:lang w:val="en-GB" w:eastAsia="ja-JP"/>
        </w:rPr>
        <w:t xml:space="preserve">, the UE is allowed to drop the sSCell USS set(s). </w:t>
      </w:r>
    </w:p>
    <w:p w14:paraId="6F1E227A" w14:textId="77777777" w:rsidR="00495BFD" w:rsidRPr="00EB50EB" w:rsidRDefault="00495BFD" w:rsidP="00F42B61">
      <w:pPr>
        <w:autoSpaceDE w:val="0"/>
        <w:autoSpaceDN w:val="0"/>
        <w:adjustRightInd w:val="0"/>
        <w:snapToGrid w:val="0"/>
        <w:spacing w:after="0"/>
        <w:ind w:left="720"/>
        <w:contextualSpacing/>
        <w:jc w:val="both"/>
        <w:rPr>
          <w:rFonts w:ascii="Arial" w:eastAsia="MS Gothic" w:hAnsi="Arial" w:cs="Arial"/>
          <w:sz w:val="18"/>
          <w:szCs w:val="18"/>
          <w:lang w:val="en-GB" w:eastAsia="ja-JP"/>
        </w:rPr>
      </w:pPr>
    </w:p>
    <w:p w14:paraId="312E91A8" w14:textId="789D355C" w:rsidR="009B5F08" w:rsidRDefault="009B5F08" w:rsidP="00F42B61">
      <w:pPr>
        <w:numPr>
          <w:ilvl w:val="0"/>
          <w:numId w:val="27"/>
        </w:numPr>
        <w:autoSpaceDE w:val="0"/>
        <w:autoSpaceDN w:val="0"/>
        <w:adjustRightInd w:val="0"/>
        <w:snapToGrid w:val="0"/>
        <w:spacing w:after="0"/>
        <w:contextualSpacing/>
        <w:jc w:val="both"/>
        <w:rPr>
          <w:rFonts w:ascii="Arial" w:eastAsia="MS Gothic" w:hAnsi="Arial" w:cs="Arial"/>
          <w:sz w:val="18"/>
          <w:szCs w:val="18"/>
          <w:lang w:val="en-GB" w:eastAsia="ja-JP"/>
        </w:rPr>
      </w:pPr>
      <w:r w:rsidRPr="00EB50EB">
        <w:rPr>
          <w:rFonts w:ascii="Arial" w:eastAsia="MS Gothic" w:hAnsi="Arial" w:cs="Arial"/>
          <w:strike/>
          <w:color w:val="FF0000"/>
          <w:sz w:val="18"/>
          <w:szCs w:val="18"/>
          <w:lang w:val="en-GB" w:eastAsia="ja-JP"/>
        </w:rPr>
        <w:t xml:space="preserve">FFS: </w:t>
      </w:r>
      <w:r w:rsidRPr="000C2205">
        <w:rPr>
          <w:rFonts w:ascii="Arial" w:eastAsia="MS Gothic" w:hAnsi="Arial" w:cs="Arial"/>
          <w:sz w:val="18"/>
          <w:szCs w:val="18"/>
          <w:lang w:val="en-GB" w:eastAsia="ja-JP"/>
        </w:rPr>
        <w:t>USS set(s) for DCI format 0_1,1_1,0_2,1_2</w:t>
      </w:r>
      <w:r w:rsidRPr="000C2205">
        <w:rPr>
          <w:rFonts w:ascii="Arial" w:eastAsia="MS Gothic" w:hAnsi="Arial" w:cs="Arial"/>
          <w:strike/>
          <w:sz w:val="18"/>
          <w:szCs w:val="18"/>
          <w:lang w:val="en-GB" w:eastAsia="ja-JP"/>
        </w:rPr>
        <w:t xml:space="preserve"> </w:t>
      </w:r>
      <w:r w:rsidRPr="00EB50EB">
        <w:rPr>
          <w:rFonts w:ascii="Arial" w:eastAsia="MS Gothic" w:hAnsi="Arial" w:cs="Arial"/>
          <w:strike/>
          <w:color w:val="FF0000"/>
          <w:sz w:val="18"/>
          <w:szCs w:val="18"/>
          <w:lang w:val="en-GB" w:eastAsia="ja-JP"/>
        </w:rPr>
        <w:t xml:space="preserve">(if supported) </w:t>
      </w:r>
      <w:r w:rsidRPr="000C2205">
        <w:rPr>
          <w:rFonts w:ascii="Arial" w:eastAsia="MS Gothic" w:hAnsi="Arial" w:cs="Arial"/>
          <w:sz w:val="18"/>
          <w:szCs w:val="18"/>
          <w:lang w:val="en-GB" w:eastAsia="ja-JP"/>
        </w:rPr>
        <w:t>configured on sSCell for CCS from sSCell to PCell/PSCell</w:t>
      </w:r>
    </w:p>
    <w:p w14:paraId="3ADE1E1D" w14:textId="77777777" w:rsidR="00325A95" w:rsidRPr="000C2205" w:rsidRDefault="00325A95" w:rsidP="00325A95">
      <w:pPr>
        <w:numPr>
          <w:ilvl w:val="0"/>
          <w:numId w:val="27"/>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r w:rsidRPr="000C2205">
        <w:rPr>
          <w:rFonts w:ascii="Arial" w:eastAsia="MS Gothic" w:hAnsi="Arial" w:cs="Arial"/>
          <w:strike/>
          <w:color w:val="FF0000"/>
          <w:sz w:val="18"/>
          <w:szCs w:val="18"/>
          <w:lang w:val="en-GB" w:eastAsia="ja-JP"/>
        </w:rPr>
        <w:t>FFS: sSCell USS set(s) (for CCS from sSCell to Pcell/PSCell) and Type0/0A/1/2 CSS sets on Pcell/PSCell can be configured so that the UE monitors them in overlapping [slot/symbol] of Pcell/PSCell and sSCell. FFS overlap handling</w:t>
      </w:r>
    </w:p>
    <w:p w14:paraId="76360FE8" w14:textId="77777777" w:rsidR="00325A95" w:rsidRPr="000C2205" w:rsidRDefault="00325A95" w:rsidP="00325A95">
      <w:pPr>
        <w:numPr>
          <w:ilvl w:val="0"/>
          <w:numId w:val="27"/>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r w:rsidRPr="000C2205">
        <w:rPr>
          <w:rFonts w:ascii="Arial" w:eastAsia="MS Gothic" w:hAnsi="Arial" w:cs="Arial"/>
          <w:strike/>
          <w:color w:val="FF0000"/>
          <w:sz w:val="18"/>
          <w:szCs w:val="18"/>
          <w:lang w:val="en-GB" w:eastAsia="ja-JP"/>
        </w:rPr>
        <w:t>FFS: Support of monitoring DCI formats 0_1,1_1,0_2,1_2 on PCell/PSCell USS set(s)</w:t>
      </w:r>
    </w:p>
    <w:p w14:paraId="42150142" w14:textId="77777777" w:rsidR="00325A95" w:rsidRPr="000C2205" w:rsidRDefault="00325A95" w:rsidP="000C2205">
      <w:pPr>
        <w:autoSpaceDE w:val="0"/>
        <w:autoSpaceDN w:val="0"/>
        <w:adjustRightInd w:val="0"/>
        <w:snapToGrid w:val="0"/>
        <w:spacing w:after="0"/>
        <w:ind w:left="720"/>
        <w:contextualSpacing/>
        <w:jc w:val="both"/>
        <w:rPr>
          <w:rFonts w:ascii="Arial" w:eastAsia="MS Gothic" w:hAnsi="Arial" w:cs="Arial"/>
          <w:sz w:val="18"/>
          <w:szCs w:val="18"/>
          <w:lang w:val="en-GB" w:eastAsia="ja-JP"/>
        </w:rPr>
      </w:pPr>
    </w:p>
    <w:p w14:paraId="7BB501B4" w14:textId="77777777" w:rsidR="009B5F08" w:rsidRPr="00EB50EB" w:rsidRDefault="009B5F08" w:rsidP="00F42B61">
      <w:pPr>
        <w:ind w:left="360"/>
        <w:jc w:val="both"/>
        <w:rPr>
          <w:b/>
          <w:u w:val="single"/>
          <w:lang w:eastAsia="ko-KR"/>
        </w:rPr>
      </w:pPr>
    </w:p>
    <w:p w14:paraId="0B5A8CDF" w14:textId="07382AC4" w:rsidR="009B5F08" w:rsidRPr="00EB50EB" w:rsidRDefault="009B5F08" w:rsidP="00F42B61">
      <w:pPr>
        <w:ind w:left="360"/>
        <w:jc w:val="both"/>
        <w:rPr>
          <w:u w:val="single"/>
          <w:lang w:eastAsia="ko-KR"/>
        </w:rPr>
      </w:pPr>
      <w:r w:rsidRPr="00EB50EB">
        <w:rPr>
          <w:u w:val="single"/>
          <w:lang w:eastAsia="ko-KR"/>
        </w:rPr>
        <w:t>For FG 34-2</w:t>
      </w:r>
      <w:r w:rsidR="006032F2" w:rsidRPr="00EB50EB">
        <w:rPr>
          <w:u w:val="single"/>
          <w:lang w:eastAsia="ko-KR"/>
        </w:rPr>
        <w:t xml:space="preserve"> (Type-B UE)</w:t>
      </w:r>
    </w:p>
    <w:p w14:paraId="6050AB95" w14:textId="77777777" w:rsidR="00800091" w:rsidRPr="00EB50EB" w:rsidRDefault="00800091" w:rsidP="00F42B61">
      <w:pPr>
        <w:numPr>
          <w:ilvl w:val="0"/>
          <w:numId w:val="28"/>
        </w:numPr>
        <w:autoSpaceDE w:val="0"/>
        <w:autoSpaceDN w:val="0"/>
        <w:adjustRightInd w:val="0"/>
        <w:snapToGrid w:val="0"/>
        <w:spacing w:after="0"/>
        <w:contextualSpacing/>
        <w:jc w:val="both"/>
        <w:rPr>
          <w:rFonts w:ascii="Arial" w:eastAsia="MS Gothic" w:hAnsi="Arial" w:cs="Arial"/>
          <w:sz w:val="18"/>
          <w:szCs w:val="18"/>
          <w:lang w:val="en-GB" w:eastAsia="ja-JP"/>
        </w:rPr>
      </w:pPr>
      <w:r w:rsidRPr="00EB50EB">
        <w:rPr>
          <w:rFonts w:ascii="Arial" w:eastAsia="MS Gothic" w:hAnsi="Arial" w:cs="Arial"/>
          <w:sz w:val="18"/>
          <w:szCs w:val="18"/>
          <w:lang w:val="en-GB" w:eastAsia="ja-JP"/>
        </w:rPr>
        <w:t xml:space="preserve">sSCell USS set(s) (for CCS from sSCell to PCell/PSCell) and search space sets on PCell/PSCell can be configured so that the UE monitors them in overlapping </w:t>
      </w:r>
      <w:r w:rsidRPr="00EB50EB">
        <w:rPr>
          <w:rFonts w:ascii="Arial" w:eastAsia="MS Gothic" w:hAnsi="Arial" w:cs="Arial"/>
          <w:strike/>
          <w:color w:val="FF0000"/>
          <w:sz w:val="18"/>
          <w:szCs w:val="18"/>
          <w:lang w:val="en-GB" w:eastAsia="ja-JP"/>
        </w:rPr>
        <w:t>[</w:t>
      </w:r>
      <w:r w:rsidRPr="00EB50EB">
        <w:rPr>
          <w:rFonts w:ascii="Arial" w:eastAsia="MS Gothic" w:hAnsi="Arial" w:cs="Arial"/>
          <w:sz w:val="18"/>
          <w:szCs w:val="18"/>
          <w:lang w:val="en-GB" w:eastAsia="ja-JP"/>
        </w:rPr>
        <w:t>slot</w:t>
      </w:r>
      <w:r w:rsidRPr="00EB50EB">
        <w:rPr>
          <w:rFonts w:ascii="Arial" w:eastAsia="MS Gothic" w:hAnsi="Arial" w:cs="Arial"/>
          <w:strike/>
          <w:color w:val="FF0000"/>
          <w:sz w:val="18"/>
          <w:szCs w:val="18"/>
          <w:lang w:val="en-GB" w:eastAsia="ja-JP"/>
        </w:rPr>
        <w:t>/symbol]</w:t>
      </w:r>
      <w:r w:rsidRPr="00EB50EB">
        <w:rPr>
          <w:rFonts w:ascii="Arial" w:eastAsia="MS Gothic" w:hAnsi="Arial" w:cs="Arial"/>
          <w:sz w:val="18"/>
          <w:szCs w:val="18"/>
          <w:lang w:val="en-GB" w:eastAsia="ja-JP"/>
        </w:rPr>
        <w:t xml:space="preserve"> of PCell/PSCell and sSCell</w:t>
      </w:r>
    </w:p>
    <w:p w14:paraId="58E97E1B" w14:textId="253ACC1A" w:rsidR="00AC0E9B" w:rsidRPr="00EB50EB" w:rsidRDefault="00110262" w:rsidP="00F42B61">
      <w:pPr>
        <w:numPr>
          <w:ilvl w:val="0"/>
          <w:numId w:val="29"/>
        </w:numPr>
        <w:autoSpaceDE w:val="0"/>
        <w:autoSpaceDN w:val="0"/>
        <w:adjustRightInd w:val="0"/>
        <w:snapToGrid w:val="0"/>
        <w:spacing w:after="0"/>
        <w:contextualSpacing/>
        <w:jc w:val="both"/>
        <w:rPr>
          <w:lang w:eastAsia="ko-KR"/>
        </w:rPr>
      </w:pPr>
      <w:r w:rsidRPr="00EB50EB">
        <w:rPr>
          <w:rFonts w:ascii="Arial" w:eastAsia="MS Gothic" w:hAnsi="Arial" w:cs="Arial"/>
          <w:strike/>
          <w:color w:val="FF0000"/>
          <w:sz w:val="18"/>
          <w:szCs w:val="18"/>
          <w:lang w:val="en-GB" w:eastAsia="ja-JP"/>
        </w:rPr>
        <w:t xml:space="preserve">FFS: </w:t>
      </w:r>
      <w:r w:rsidRPr="000C2205">
        <w:rPr>
          <w:rFonts w:ascii="Arial" w:eastAsia="MS Gothic" w:hAnsi="Arial" w:cs="Arial"/>
          <w:sz w:val="18"/>
          <w:szCs w:val="18"/>
          <w:lang w:val="en-GB" w:eastAsia="ja-JP"/>
        </w:rPr>
        <w:t>USS set(s) for DCI format 0_1,1_1,0_2,1_2</w:t>
      </w:r>
      <w:r w:rsidRPr="000C2205">
        <w:rPr>
          <w:rFonts w:ascii="Arial" w:eastAsia="MS Gothic" w:hAnsi="Arial" w:cs="Arial"/>
          <w:strike/>
          <w:sz w:val="18"/>
          <w:szCs w:val="18"/>
          <w:lang w:val="en-GB" w:eastAsia="ja-JP"/>
        </w:rPr>
        <w:t xml:space="preserve"> </w:t>
      </w:r>
      <w:r w:rsidRPr="00EB50EB">
        <w:rPr>
          <w:rFonts w:ascii="Arial" w:eastAsia="MS Gothic" w:hAnsi="Arial" w:cs="Arial"/>
          <w:strike/>
          <w:color w:val="FF0000"/>
          <w:sz w:val="18"/>
          <w:szCs w:val="18"/>
          <w:lang w:val="en-GB" w:eastAsia="ja-JP"/>
        </w:rPr>
        <w:t xml:space="preserve">(if supported) </w:t>
      </w:r>
      <w:r w:rsidRPr="000C2205">
        <w:rPr>
          <w:rFonts w:ascii="Arial" w:eastAsia="MS Gothic" w:hAnsi="Arial" w:cs="Arial"/>
          <w:sz w:val="18"/>
          <w:szCs w:val="18"/>
          <w:lang w:val="en-GB" w:eastAsia="ja-JP"/>
        </w:rPr>
        <w:t>configured on sSCell for CCS from sSCell to PCell/PSCell</w:t>
      </w:r>
    </w:p>
    <w:p w14:paraId="66BC70B9" w14:textId="6B13A85F" w:rsidR="00B266FA" w:rsidRPr="00EB50EB" w:rsidRDefault="00B266FA" w:rsidP="00F42B61">
      <w:pPr>
        <w:pStyle w:val="Heading2"/>
        <w:rPr>
          <w:sz w:val="28"/>
        </w:rPr>
      </w:pPr>
      <w:r w:rsidRPr="00EB50EB">
        <w:rPr>
          <w:sz w:val="28"/>
        </w:rPr>
        <w:t>BD limit handling</w:t>
      </w:r>
    </w:p>
    <w:p w14:paraId="6177650F" w14:textId="24514F26" w:rsidR="00AB2A4C" w:rsidRDefault="00AB2A4C" w:rsidP="00F42B61">
      <w:pPr>
        <w:jc w:val="both"/>
        <w:rPr>
          <w:lang w:val="en-GB" w:eastAsia="ko-KR"/>
        </w:rPr>
      </w:pPr>
      <w:r>
        <w:rPr>
          <w:lang w:val="en-GB" w:eastAsia="ko-KR"/>
        </w:rPr>
        <w:t xml:space="preserve">For Type-A UEs, BD/CCE limits follow </w:t>
      </w:r>
      <w:r w:rsidR="00184670">
        <w:rPr>
          <w:lang w:val="en-GB" w:eastAsia="ko-KR"/>
        </w:rPr>
        <w:t>Rel-15/</w:t>
      </w:r>
      <w:r>
        <w:rPr>
          <w:lang w:val="en-GB" w:eastAsia="ko-KR"/>
        </w:rPr>
        <w:t xml:space="preserve">Rel-16, so no new UE capability is needed. </w:t>
      </w:r>
    </w:p>
    <w:p w14:paraId="744FD30A" w14:textId="7403EE8B" w:rsidR="00AD0484" w:rsidRDefault="00AB2A4C" w:rsidP="00AB2A4C">
      <w:pPr>
        <w:jc w:val="both"/>
        <w:rPr>
          <w:lang w:val="en-GB" w:eastAsia="ko-KR"/>
        </w:rPr>
      </w:pPr>
      <w:r>
        <w:rPr>
          <w:lang w:val="en-GB" w:eastAsia="ko-KR"/>
        </w:rPr>
        <w:t>For Type-B UEs, t</w:t>
      </w:r>
      <w:r w:rsidR="00AD0484">
        <w:rPr>
          <w:lang w:val="en-GB" w:eastAsia="ko-KR"/>
        </w:rPr>
        <w:t xml:space="preserve">he agreement from RAN1#106bis-e leaves the relative configuration (in time domain) of USS sets on the sSCell and USS/CSS sets on the P(S)Cell open, to enable flexible PDCCH offloading from P(S)Cell to sSCell. In particular, for the case of different SCS between P(S)Cell and sSCell, when a slot of P(S)Cell overlaps with multiple slots of sSCell, it is up to gNB configuration how to distribute the USS sets on sSCell for P(S)Cell scheduling among the multiple sSCell slots that overlap with a P(S)Cell slot. </w:t>
      </w:r>
    </w:p>
    <w:p w14:paraId="35601454" w14:textId="792D0A4B" w:rsidR="00AD0484" w:rsidRDefault="00AD0484" w:rsidP="00B426FE">
      <w:pPr>
        <w:jc w:val="both"/>
        <w:rPr>
          <w:lang w:val="en-GB" w:eastAsia="ko-KR"/>
        </w:rPr>
      </w:pPr>
      <w:r>
        <w:rPr>
          <w:lang w:val="en-GB" w:eastAsia="ko-KR"/>
        </w:rPr>
        <w:t>It is possible that such flexible distribution of PDCCH candidates among multiple sSCell slots may not be supported by some UE implementations. Accordingly, a UE capability can be considered on whether or not the UE can support such flexible distribution of USS sets on the sSCell. If a Type-B UE can</w:t>
      </w:r>
      <w:r w:rsidRPr="009063AC">
        <w:rPr>
          <w:lang w:val="en-GB" w:eastAsia="ko-KR"/>
        </w:rPr>
        <w:t>not support such flexible distribution, t</w:t>
      </w:r>
      <w:r>
        <w:rPr>
          <w:lang w:val="en-GB" w:eastAsia="ko-KR"/>
        </w:rPr>
        <w:t xml:space="preserve">he UE can </w:t>
      </w:r>
      <w:r w:rsidR="00AD0B4B">
        <w:rPr>
          <w:lang w:val="en-GB" w:eastAsia="ko-KR"/>
        </w:rPr>
        <w:t>monitor</w:t>
      </w:r>
      <w:r>
        <w:rPr>
          <w:lang w:val="en-GB" w:eastAsia="ko-KR"/>
        </w:rPr>
        <w:t xml:space="preserve"> restricted location</w:t>
      </w:r>
      <w:r w:rsidR="00B426FE">
        <w:rPr>
          <w:lang w:val="en-GB" w:eastAsia="ko-KR"/>
        </w:rPr>
        <w:t>s</w:t>
      </w:r>
      <w:r>
        <w:rPr>
          <w:lang w:val="en-GB" w:eastAsia="ko-KR"/>
        </w:rPr>
        <w:t xml:space="preserve"> for USS sets on the sSCell, such as the first [3] OFDM symbols of the P(S)Cell slot or </w:t>
      </w:r>
      <w:r w:rsidRPr="009063AC">
        <w:rPr>
          <w:lang w:val="en-GB" w:eastAsia="ko-KR"/>
        </w:rPr>
        <w:t>within a single span of [3] consecutive OFDM symbols of a P(S)Cell slot</w:t>
      </w:r>
      <w:r>
        <w:rPr>
          <w:lang w:val="en-GB" w:eastAsia="ko-KR"/>
        </w:rPr>
        <w:t>.</w:t>
      </w:r>
    </w:p>
    <w:p w14:paraId="41F8B15C" w14:textId="53B1F4CD" w:rsidR="00AD0484" w:rsidRDefault="00AD0484" w:rsidP="00F579D9">
      <w:pPr>
        <w:jc w:val="both"/>
        <w:rPr>
          <w:b/>
          <w:u w:val="single"/>
          <w:lang w:eastAsia="ko-KR"/>
        </w:rPr>
      </w:pPr>
      <w:r w:rsidRPr="00553559">
        <w:rPr>
          <w:b/>
          <w:u w:val="single"/>
          <w:lang w:eastAsia="ko-KR"/>
        </w:rPr>
        <w:lastRenderedPageBreak/>
        <w:t xml:space="preserve">Proposal </w:t>
      </w:r>
      <w:r>
        <w:rPr>
          <w:b/>
          <w:u w:val="single"/>
          <w:lang w:eastAsia="ko-KR"/>
        </w:rPr>
        <w:t xml:space="preserve">3: For </w:t>
      </w:r>
      <w:r w:rsidR="00752525">
        <w:rPr>
          <w:b/>
          <w:u w:val="single"/>
          <w:lang w:eastAsia="ko-KR"/>
        </w:rPr>
        <w:t xml:space="preserve">a </w:t>
      </w:r>
      <w:r>
        <w:rPr>
          <w:b/>
          <w:u w:val="single"/>
          <w:lang w:eastAsia="ko-KR"/>
        </w:rPr>
        <w:t>Type-B UE</w:t>
      </w:r>
      <w:r w:rsidRPr="00553559">
        <w:rPr>
          <w:b/>
          <w:u w:val="single"/>
          <w:lang w:eastAsia="ko-KR"/>
        </w:rPr>
        <w:t xml:space="preserve">, </w:t>
      </w:r>
      <w:r w:rsidR="00752525">
        <w:rPr>
          <w:b/>
          <w:u w:val="single"/>
          <w:lang w:eastAsia="ko-KR"/>
        </w:rPr>
        <w:t xml:space="preserve">and </w:t>
      </w:r>
      <w:r w:rsidR="00036496">
        <w:rPr>
          <w:b/>
          <w:u w:val="single"/>
          <w:lang w:eastAsia="ko-KR"/>
        </w:rPr>
        <w:t xml:space="preserve">when P(S)Cell has a smaller </w:t>
      </w:r>
      <w:r w:rsidR="00752525">
        <w:rPr>
          <w:b/>
          <w:u w:val="single"/>
          <w:lang w:eastAsia="ko-KR"/>
        </w:rPr>
        <w:t xml:space="preserve">SCS configuration </w:t>
      </w:r>
      <w:r w:rsidR="00036496">
        <w:rPr>
          <w:b/>
          <w:u w:val="single"/>
          <w:lang w:eastAsia="ko-KR"/>
        </w:rPr>
        <w:t xml:space="preserve">than the sSCell, </w:t>
      </w:r>
      <w:r>
        <w:rPr>
          <w:b/>
          <w:u w:val="single"/>
          <w:lang w:eastAsia="ko-KR"/>
        </w:rPr>
        <w:t xml:space="preserve">introduce a UE capability on whether or not the UE can support a flexible </w:t>
      </w:r>
      <w:r w:rsidR="00036496">
        <w:rPr>
          <w:b/>
          <w:u w:val="single"/>
          <w:lang w:eastAsia="ko-KR"/>
        </w:rPr>
        <w:t>configuration</w:t>
      </w:r>
      <w:r>
        <w:rPr>
          <w:b/>
          <w:u w:val="single"/>
          <w:lang w:eastAsia="ko-KR"/>
        </w:rPr>
        <w:t xml:space="preserve"> of </w:t>
      </w:r>
      <w:r w:rsidR="00184670">
        <w:rPr>
          <w:b/>
          <w:u w:val="single"/>
          <w:lang w:eastAsia="ko-KR"/>
        </w:rPr>
        <w:t>‘</w:t>
      </w:r>
      <w:r>
        <w:rPr>
          <w:b/>
          <w:u w:val="single"/>
          <w:lang w:eastAsia="ko-KR"/>
        </w:rPr>
        <w:t>USS sets on sSCell for P(S)Cell scheduling</w:t>
      </w:r>
      <w:r w:rsidR="00184670">
        <w:rPr>
          <w:b/>
          <w:u w:val="single"/>
          <w:lang w:eastAsia="ko-KR"/>
        </w:rPr>
        <w:t>’</w:t>
      </w:r>
      <w:r>
        <w:rPr>
          <w:b/>
          <w:u w:val="single"/>
          <w:lang w:eastAsia="ko-KR"/>
        </w:rPr>
        <w:t xml:space="preserve"> among multiple sSCell slots that overlap a same P(S)Cell slot. </w:t>
      </w:r>
    </w:p>
    <w:p w14:paraId="7CB8DDE6" w14:textId="7013D534" w:rsidR="00AD0484" w:rsidRPr="005038CA" w:rsidRDefault="00AD0484" w:rsidP="00184670">
      <w:pPr>
        <w:pStyle w:val="ListParagraph"/>
        <w:numPr>
          <w:ilvl w:val="0"/>
          <w:numId w:val="21"/>
        </w:numPr>
        <w:ind w:leftChars="0"/>
        <w:jc w:val="both"/>
        <w:rPr>
          <w:lang w:val="en-GB" w:eastAsia="ko-KR"/>
        </w:rPr>
      </w:pPr>
      <w:r>
        <w:rPr>
          <w:b/>
          <w:u w:val="single"/>
          <w:lang w:eastAsia="ko-KR"/>
        </w:rPr>
        <w:t xml:space="preserve">If the UE does not support such flexible </w:t>
      </w:r>
      <w:r w:rsidR="00036496">
        <w:rPr>
          <w:b/>
          <w:u w:val="single"/>
          <w:lang w:eastAsia="ko-KR"/>
        </w:rPr>
        <w:t>configuration</w:t>
      </w:r>
      <w:r>
        <w:rPr>
          <w:b/>
          <w:u w:val="single"/>
          <w:lang w:eastAsia="ko-KR"/>
        </w:rPr>
        <w:t xml:space="preserve">, the UE can </w:t>
      </w:r>
      <w:r w:rsidR="00AD0B4B">
        <w:rPr>
          <w:b/>
          <w:u w:val="single"/>
          <w:lang w:eastAsia="ko-KR"/>
        </w:rPr>
        <w:t>monitor</w:t>
      </w:r>
      <w:r>
        <w:rPr>
          <w:b/>
          <w:u w:val="single"/>
          <w:lang w:eastAsia="ko-KR"/>
        </w:rPr>
        <w:t xml:space="preserve"> all </w:t>
      </w:r>
      <w:r w:rsidR="00184670">
        <w:rPr>
          <w:b/>
          <w:u w:val="single"/>
          <w:lang w:eastAsia="ko-KR"/>
        </w:rPr>
        <w:t>‘</w:t>
      </w:r>
      <w:r>
        <w:rPr>
          <w:b/>
          <w:u w:val="single"/>
          <w:lang w:eastAsia="ko-KR"/>
        </w:rPr>
        <w:t xml:space="preserve">USS sets on sSCell </w:t>
      </w:r>
      <w:r w:rsidR="00184670">
        <w:rPr>
          <w:b/>
          <w:u w:val="single"/>
          <w:lang w:eastAsia="ko-KR"/>
        </w:rPr>
        <w:t xml:space="preserve">for P(S)Cell scheduling’ </w:t>
      </w:r>
      <w:r>
        <w:rPr>
          <w:b/>
          <w:u w:val="single"/>
          <w:lang w:eastAsia="ko-KR"/>
        </w:rPr>
        <w:t xml:space="preserve">in the first [3] OFDM symbols of the P(S)Cell slot or </w:t>
      </w:r>
      <w:r w:rsidRPr="009063AC">
        <w:rPr>
          <w:b/>
          <w:u w:val="single"/>
          <w:lang w:eastAsia="ko-KR"/>
        </w:rPr>
        <w:t xml:space="preserve">within a single span of [3] consecutive OFDM symbols </w:t>
      </w:r>
      <w:r>
        <w:rPr>
          <w:b/>
          <w:u w:val="single"/>
          <w:lang w:eastAsia="ko-KR"/>
        </w:rPr>
        <w:t>of a</w:t>
      </w:r>
      <w:r w:rsidRPr="009063AC">
        <w:rPr>
          <w:b/>
          <w:u w:val="single"/>
          <w:lang w:eastAsia="ko-KR"/>
        </w:rPr>
        <w:t xml:space="preserve"> P(S)Cell slot</w:t>
      </w:r>
      <w:r>
        <w:rPr>
          <w:b/>
          <w:u w:val="single"/>
          <w:lang w:eastAsia="ko-KR"/>
        </w:rPr>
        <w:t>.</w:t>
      </w:r>
    </w:p>
    <w:p w14:paraId="3A146ADC" w14:textId="319D52BE" w:rsidR="005038CA" w:rsidRDefault="005038CA" w:rsidP="005038CA">
      <w:pPr>
        <w:jc w:val="both"/>
        <w:rPr>
          <w:lang w:val="en-GB" w:eastAsia="ko-KR"/>
        </w:rPr>
      </w:pPr>
    </w:p>
    <w:p w14:paraId="114FEB06" w14:textId="77777777" w:rsidR="00AB2A4C" w:rsidRPr="006644D2" w:rsidRDefault="00AB2A4C" w:rsidP="00AB2A4C">
      <w:pPr>
        <w:jc w:val="both"/>
        <w:rPr>
          <w:lang w:val="en-GB" w:eastAsia="ko-KR"/>
        </w:rPr>
      </w:pPr>
      <w:r w:rsidRPr="006644D2">
        <w:rPr>
          <w:lang w:val="en-GB" w:eastAsia="ko-KR"/>
        </w:rPr>
        <w:t xml:space="preserve">The corresponding </w:t>
      </w:r>
      <w:r>
        <w:rPr>
          <w:lang w:val="en-GB" w:eastAsia="ko-KR"/>
        </w:rPr>
        <w:t xml:space="preserve">component updates of each </w:t>
      </w:r>
      <w:r w:rsidRPr="006644D2">
        <w:rPr>
          <w:lang w:val="en-GB" w:eastAsia="ko-KR"/>
        </w:rPr>
        <w:t>FG are:</w:t>
      </w:r>
    </w:p>
    <w:p w14:paraId="41F7ED0B" w14:textId="77777777" w:rsidR="00AB2A4C" w:rsidRPr="006644D2" w:rsidRDefault="00AB2A4C" w:rsidP="00AB2A4C">
      <w:pPr>
        <w:ind w:left="360"/>
        <w:jc w:val="both"/>
        <w:rPr>
          <w:u w:val="single"/>
          <w:lang w:eastAsia="ko-KR"/>
        </w:rPr>
      </w:pPr>
      <w:r w:rsidRPr="006644D2">
        <w:rPr>
          <w:u w:val="single"/>
          <w:lang w:eastAsia="ko-KR"/>
        </w:rPr>
        <w:t>For FG 34-1 (Type-A UE)</w:t>
      </w:r>
    </w:p>
    <w:p w14:paraId="75D3ACD3" w14:textId="77777777" w:rsidR="00AB2A4C" w:rsidRPr="00976479" w:rsidRDefault="00AB2A4C" w:rsidP="00AB2A4C">
      <w:pPr>
        <w:numPr>
          <w:ilvl w:val="0"/>
          <w:numId w:val="35"/>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r w:rsidRPr="00976479">
        <w:rPr>
          <w:rFonts w:ascii="Arial" w:eastAsia="MS Gothic" w:hAnsi="Arial" w:cs="Arial"/>
          <w:strike/>
          <w:color w:val="FF0000"/>
          <w:sz w:val="18"/>
          <w:szCs w:val="18"/>
          <w:lang w:val="en-GB" w:eastAsia="ja-JP"/>
        </w:rPr>
        <w:t>FFS: BD limit handling and any configuration of associated parameters and UE reporting of any associated parameters</w:t>
      </w:r>
    </w:p>
    <w:p w14:paraId="7B7C0FE6" w14:textId="6D3461EF" w:rsidR="005038CA" w:rsidRDefault="005038CA" w:rsidP="005038CA">
      <w:pPr>
        <w:jc w:val="both"/>
        <w:rPr>
          <w:lang w:val="en-GB" w:eastAsia="ko-KR"/>
        </w:rPr>
      </w:pPr>
    </w:p>
    <w:p w14:paraId="6B1BECDA" w14:textId="20764F89" w:rsidR="00AB2A4C" w:rsidRPr="006644D2" w:rsidRDefault="00AB2A4C" w:rsidP="00AB2A4C">
      <w:pPr>
        <w:ind w:left="360"/>
        <w:jc w:val="both"/>
        <w:rPr>
          <w:u w:val="single"/>
          <w:lang w:eastAsia="ko-KR"/>
        </w:rPr>
      </w:pPr>
      <w:r w:rsidRPr="006644D2">
        <w:rPr>
          <w:u w:val="single"/>
          <w:lang w:eastAsia="ko-KR"/>
        </w:rPr>
        <w:t>For FG 34-</w:t>
      </w:r>
      <w:r>
        <w:rPr>
          <w:u w:val="single"/>
          <w:lang w:eastAsia="ko-KR"/>
        </w:rPr>
        <w:t>2 (Type-B</w:t>
      </w:r>
      <w:r w:rsidRPr="006644D2">
        <w:rPr>
          <w:u w:val="single"/>
          <w:lang w:eastAsia="ko-KR"/>
        </w:rPr>
        <w:t xml:space="preserve"> UE)</w:t>
      </w:r>
    </w:p>
    <w:p w14:paraId="2156C730" w14:textId="1D6C4149" w:rsidR="003D1573" w:rsidRDefault="00976479" w:rsidP="003D1573">
      <w:pPr>
        <w:numPr>
          <w:ilvl w:val="0"/>
          <w:numId w:val="36"/>
        </w:numPr>
        <w:jc w:val="both"/>
        <w:rPr>
          <w:rFonts w:ascii="Arial" w:eastAsia="MS Gothic" w:hAnsi="Arial" w:cs="Arial"/>
          <w:color w:val="FF0000"/>
          <w:sz w:val="18"/>
          <w:szCs w:val="18"/>
          <w:lang w:val="en-GB" w:eastAsia="ja-JP"/>
        </w:rPr>
      </w:pPr>
      <w:r w:rsidRPr="00A23F15">
        <w:rPr>
          <w:rFonts w:ascii="Arial" w:eastAsia="MS Gothic" w:hAnsi="Arial" w:cs="Arial"/>
          <w:strike/>
          <w:color w:val="FF0000"/>
          <w:sz w:val="18"/>
          <w:szCs w:val="18"/>
          <w:lang w:val="en-GB" w:eastAsia="ja-JP"/>
        </w:rPr>
        <w:t>FFS: BD limit handling between [Option A/C] or [Option C] and any configuration of associated parameters and UE reporting of any associated parameters</w:t>
      </w:r>
      <w:r w:rsidRPr="00A23F15">
        <w:rPr>
          <w:rFonts w:ascii="Arial" w:eastAsia="MS Gothic" w:hAnsi="Arial" w:cs="Arial"/>
          <w:color w:val="FF0000"/>
          <w:sz w:val="18"/>
          <w:szCs w:val="18"/>
          <w:lang w:val="en-GB" w:eastAsia="ja-JP"/>
        </w:rPr>
        <w:t xml:space="preserve"> </w:t>
      </w:r>
      <w:r w:rsidR="003D1573" w:rsidRPr="00A23F15">
        <w:rPr>
          <w:rFonts w:ascii="Arial" w:eastAsia="MS Gothic" w:hAnsi="Arial" w:cs="Arial"/>
          <w:color w:val="FF0000"/>
          <w:sz w:val="18"/>
          <w:szCs w:val="18"/>
          <w:lang w:val="en-GB" w:eastAsia="ja-JP"/>
        </w:rPr>
        <w:t xml:space="preserve">UE capability to support flexible configuration of </w:t>
      </w:r>
      <w:r w:rsidR="00184670">
        <w:rPr>
          <w:rFonts w:ascii="Arial" w:eastAsia="MS Gothic" w:hAnsi="Arial" w:cs="Arial"/>
          <w:color w:val="FF0000"/>
          <w:sz w:val="18"/>
          <w:szCs w:val="18"/>
          <w:lang w:val="en-GB" w:eastAsia="ja-JP"/>
        </w:rPr>
        <w:t>‘</w:t>
      </w:r>
      <w:r w:rsidR="003D1573" w:rsidRPr="00A23F15">
        <w:rPr>
          <w:rFonts w:ascii="Arial" w:eastAsia="MS Gothic" w:hAnsi="Arial" w:cs="Arial"/>
          <w:color w:val="FF0000"/>
          <w:sz w:val="18"/>
          <w:szCs w:val="18"/>
          <w:lang w:val="en-GB" w:eastAsia="ja-JP"/>
        </w:rPr>
        <w:t>USS sets on sSCell for P(S)Cell scheduling</w:t>
      </w:r>
      <w:r w:rsidR="00184670">
        <w:rPr>
          <w:rFonts w:ascii="Arial" w:eastAsia="MS Gothic" w:hAnsi="Arial" w:cs="Arial"/>
          <w:color w:val="FF0000"/>
          <w:sz w:val="18"/>
          <w:szCs w:val="18"/>
          <w:lang w:val="en-GB" w:eastAsia="ja-JP"/>
        </w:rPr>
        <w:t>’</w:t>
      </w:r>
      <w:r w:rsidR="003D1573" w:rsidRPr="00A23F15">
        <w:rPr>
          <w:rFonts w:ascii="Arial" w:eastAsia="MS Gothic" w:hAnsi="Arial" w:cs="Arial"/>
          <w:color w:val="FF0000"/>
          <w:sz w:val="18"/>
          <w:szCs w:val="18"/>
          <w:lang w:val="en-GB" w:eastAsia="ja-JP"/>
        </w:rPr>
        <w:t xml:space="preserve"> among multiple sSCell slots that overlap a same P(S)Cell slot</w:t>
      </w:r>
      <w:r w:rsidR="003D1573">
        <w:rPr>
          <w:rFonts w:ascii="Arial" w:eastAsia="MS Gothic" w:hAnsi="Arial" w:cs="Arial"/>
          <w:color w:val="FF0000"/>
          <w:sz w:val="18"/>
          <w:szCs w:val="18"/>
          <w:lang w:val="en-GB" w:eastAsia="ja-JP"/>
        </w:rPr>
        <w:t>.</w:t>
      </w:r>
    </w:p>
    <w:p w14:paraId="4BE7AC41" w14:textId="43E71BE9" w:rsidR="003D1573" w:rsidRPr="00A23F15" w:rsidRDefault="003D1573" w:rsidP="00184670">
      <w:pPr>
        <w:ind w:left="720"/>
        <w:jc w:val="both"/>
        <w:rPr>
          <w:rFonts w:ascii="Arial" w:eastAsia="MS Gothic" w:hAnsi="Arial" w:cs="Arial"/>
          <w:color w:val="FF0000"/>
          <w:sz w:val="18"/>
          <w:szCs w:val="18"/>
          <w:lang w:val="en-GB" w:eastAsia="ja-JP"/>
        </w:rPr>
      </w:pPr>
      <w:r>
        <w:rPr>
          <w:rFonts w:ascii="Arial" w:eastAsia="MS Gothic" w:hAnsi="Arial" w:cs="Arial"/>
          <w:color w:val="FF0000"/>
          <w:sz w:val="18"/>
          <w:szCs w:val="18"/>
          <w:lang w:val="en-GB" w:eastAsia="ja-JP"/>
        </w:rPr>
        <w:t xml:space="preserve">If the UE does not report this capability, </w:t>
      </w:r>
      <w:r w:rsidRPr="00A23F15">
        <w:rPr>
          <w:rFonts w:ascii="Arial" w:eastAsia="MS Gothic" w:hAnsi="Arial" w:cs="Arial"/>
          <w:color w:val="FF0000"/>
          <w:sz w:val="18"/>
          <w:szCs w:val="18"/>
          <w:lang w:val="en-GB" w:eastAsia="ja-JP"/>
        </w:rPr>
        <w:t xml:space="preserve">the UE can monitor all </w:t>
      </w:r>
      <w:r w:rsidR="00184670">
        <w:rPr>
          <w:rFonts w:ascii="Arial" w:eastAsia="MS Gothic" w:hAnsi="Arial" w:cs="Arial"/>
          <w:color w:val="FF0000"/>
          <w:sz w:val="18"/>
          <w:szCs w:val="18"/>
          <w:lang w:val="en-GB" w:eastAsia="ja-JP"/>
        </w:rPr>
        <w:t>‘</w:t>
      </w:r>
      <w:r w:rsidRPr="00A23F15">
        <w:rPr>
          <w:rFonts w:ascii="Arial" w:eastAsia="MS Gothic" w:hAnsi="Arial" w:cs="Arial"/>
          <w:color w:val="FF0000"/>
          <w:sz w:val="18"/>
          <w:szCs w:val="18"/>
          <w:lang w:val="en-GB" w:eastAsia="ja-JP"/>
        </w:rPr>
        <w:t xml:space="preserve">USS sets on sSCell </w:t>
      </w:r>
      <w:r w:rsidR="00184670" w:rsidRPr="00A23F15">
        <w:rPr>
          <w:rFonts w:ascii="Arial" w:eastAsia="MS Gothic" w:hAnsi="Arial" w:cs="Arial"/>
          <w:color w:val="FF0000"/>
          <w:sz w:val="18"/>
          <w:szCs w:val="18"/>
          <w:lang w:val="en-GB" w:eastAsia="ja-JP"/>
        </w:rPr>
        <w:t>for P(S)Cell scheduling</w:t>
      </w:r>
      <w:r w:rsidR="00184670">
        <w:rPr>
          <w:rFonts w:ascii="Arial" w:eastAsia="MS Gothic" w:hAnsi="Arial" w:cs="Arial"/>
          <w:color w:val="FF0000"/>
          <w:sz w:val="18"/>
          <w:szCs w:val="18"/>
          <w:lang w:val="en-GB" w:eastAsia="ja-JP"/>
        </w:rPr>
        <w:t>’</w:t>
      </w:r>
      <w:r w:rsidR="00184670" w:rsidRPr="00A23F15">
        <w:rPr>
          <w:rFonts w:ascii="Arial" w:eastAsia="MS Gothic" w:hAnsi="Arial" w:cs="Arial"/>
          <w:color w:val="FF0000"/>
          <w:sz w:val="18"/>
          <w:szCs w:val="18"/>
          <w:lang w:val="en-GB" w:eastAsia="ja-JP"/>
        </w:rPr>
        <w:t xml:space="preserve"> </w:t>
      </w:r>
      <w:r w:rsidRPr="00A23F15">
        <w:rPr>
          <w:rFonts w:ascii="Arial" w:eastAsia="MS Gothic" w:hAnsi="Arial" w:cs="Arial"/>
          <w:color w:val="FF0000"/>
          <w:sz w:val="18"/>
          <w:szCs w:val="18"/>
          <w:lang w:val="en-GB" w:eastAsia="ja-JP"/>
        </w:rPr>
        <w:t>in the first [3] OFDM symbols of the P(S)Cell slot or within a single span of [3] consecutive OFDM symbols of a P(S)Cell slot</w:t>
      </w:r>
      <w:r>
        <w:rPr>
          <w:rFonts w:ascii="Arial" w:eastAsia="MS Gothic" w:hAnsi="Arial" w:cs="Arial"/>
          <w:color w:val="FF0000"/>
          <w:sz w:val="18"/>
          <w:szCs w:val="18"/>
          <w:lang w:val="en-GB" w:eastAsia="ja-JP"/>
        </w:rPr>
        <w:t>.</w:t>
      </w:r>
    </w:p>
    <w:p w14:paraId="6C2F3055" w14:textId="04D19DCA" w:rsidR="00AD0484" w:rsidRPr="005038CA" w:rsidRDefault="00AD0484" w:rsidP="00AD0484">
      <w:pPr>
        <w:rPr>
          <w:lang w:val="en-GB" w:eastAsia="ko-KR"/>
        </w:rPr>
      </w:pPr>
    </w:p>
    <w:p w14:paraId="01F382E5" w14:textId="7C454C80" w:rsidR="0097500D" w:rsidRPr="005038CA" w:rsidRDefault="0097500D" w:rsidP="00FB1A6A">
      <w:pPr>
        <w:pStyle w:val="Heading2"/>
        <w:rPr>
          <w:sz w:val="28"/>
        </w:rPr>
      </w:pPr>
      <w:r w:rsidRPr="005038CA">
        <w:rPr>
          <w:sz w:val="28"/>
        </w:rPr>
        <w:t>#unicast DCI limits</w:t>
      </w:r>
    </w:p>
    <w:p w14:paraId="75B98A04" w14:textId="77777777" w:rsidR="00AE6194" w:rsidRDefault="00AC78EE">
      <w:pPr>
        <w:spacing w:before="180" w:after="120" w:line="24" w:lineRule="atLeast"/>
        <w:jc w:val="both"/>
      </w:pPr>
      <w:r>
        <w:rPr>
          <w:lang w:val="en-GB" w:eastAsia="ko-KR"/>
        </w:rPr>
        <w:t xml:space="preserve">NR Rel-15 supports </w:t>
      </w:r>
      <w:r w:rsidR="0091631A">
        <w:rPr>
          <w:lang w:val="en-GB" w:eastAsia="ko-KR"/>
        </w:rPr>
        <w:t xml:space="preserve">(as part of FG 3-1) </w:t>
      </w:r>
      <w:r w:rsidR="00AC37DA">
        <w:rPr>
          <w:lang w:val="en-GB" w:eastAsia="ko-KR"/>
        </w:rPr>
        <w:t xml:space="preserve">processing </w:t>
      </w:r>
      <w:r w:rsidRPr="00834E94">
        <w:t>one unicast DCI scheduling DL and one unicast DCI scheduling UL per slot per scheduled CC for FDD</w:t>
      </w:r>
      <w:r>
        <w:t xml:space="preserve">, and </w:t>
      </w:r>
      <w:r w:rsidR="00AC37DA" w:rsidRPr="00834E94">
        <w:t>one unicast DCI scheduling DL and 2 unicast DCI scheduling UL per slot per scheduled CC for TDD</w:t>
      </w:r>
      <w:r w:rsidR="00AC37DA">
        <w:t xml:space="preserve"> </w:t>
      </w:r>
      <w:r>
        <w:t>as mandatory UE feature with</w:t>
      </w:r>
      <w:r w:rsidR="00800091">
        <w:t>out</w:t>
      </w:r>
      <w:r>
        <w:t xml:space="preserve"> capability signaling. </w:t>
      </w:r>
    </w:p>
    <w:p w14:paraId="2E084DDD" w14:textId="10853028" w:rsidR="00AC78EE" w:rsidRDefault="0091631A" w:rsidP="00EE2970">
      <w:pPr>
        <w:spacing w:before="180" w:after="120" w:line="24" w:lineRule="atLeast"/>
        <w:jc w:val="both"/>
      </w:pPr>
      <w:r>
        <w:t xml:space="preserve">NR Rel-16, in the framework of cross-carrier scheduling (CCS) from </w:t>
      </w:r>
      <w:r w:rsidR="00EE2970">
        <w:t>higher</w:t>
      </w:r>
      <w:r w:rsidRPr="00834E94">
        <w:t xml:space="preserve"> SCS to </w:t>
      </w:r>
      <w:r w:rsidR="00EE2970">
        <w:t>lower</w:t>
      </w:r>
      <w:r w:rsidRPr="00834E94">
        <w:t xml:space="preserve"> SCS</w:t>
      </w:r>
      <w:r>
        <w:t xml:space="preserve">, supports (as part of FG 18-5) processing </w:t>
      </w:r>
      <w:r w:rsidRPr="00834E94">
        <w:t xml:space="preserve">one unicast DCI scheduling DL per </w:t>
      </w:r>
      <w:r w:rsidR="00EE2970" w:rsidRPr="00834E94">
        <w:t xml:space="preserve">N consecutive </w:t>
      </w:r>
      <w:r w:rsidRPr="00834E94">
        <w:t>scheduling CC slot per scheduled CC for FDD scheduling CC</w:t>
      </w:r>
      <w:r>
        <w:t>, and</w:t>
      </w:r>
      <w:r w:rsidRPr="0091631A">
        <w:t xml:space="preserve"> </w:t>
      </w:r>
      <w:r w:rsidRPr="00834E94">
        <w:t xml:space="preserve">one unicast DCI scheduling DL per </w:t>
      </w:r>
      <w:r w:rsidR="00EE2970" w:rsidRPr="00834E94">
        <w:t xml:space="preserve">N consecutive </w:t>
      </w:r>
      <w:r w:rsidRPr="00834E94">
        <w:t>scheduling CC slot per scheduled CC for TDD scheduling CC</w:t>
      </w:r>
      <w:r>
        <w:t>.</w:t>
      </w:r>
      <w:r w:rsidR="00BA510E">
        <w:t xml:space="preserve"> In addition, FG 18-5b supports processing </w:t>
      </w:r>
      <w:r w:rsidR="00BA510E" w:rsidRPr="00834E94">
        <w:t xml:space="preserve">one unicast DCI scheduling UL per </w:t>
      </w:r>
      <w:r w:rsidR="00EE2970" w:rsidRPr="00834E94">
        <w:t xml:space="preserve">N consecutive </w:t>
      </w:r>
      <w:r w:rsidR="00BA510E" w:rsidRPr="00834E94">
        <w:t>scheduling CC slot per scheduled CC for FDD scheduling CC</w:t>
      </w:r>
      <w:r w:rsidR="00BA510E">
        <w:t xml:space="preserve">, and </w:t>
      </w:r>
      <w:r w:rsidR="00BA510E" w:rsidRPr="00834E94">
        <w:t xml:space="preserve">2 unicast DCI scheduling UL per </w:t>
      </w:r>
      <w:r w:rsidR="00EE2970" w:rsidRPr="00834E94">
        <w:t xml:space="preserve">N consecutive </w:t>
      </w:r>
      <w:r w:rsidR="00BA510E" w:rsidRPr="00834E94">
        <w:t>scheduling CC slot per scheduled CC for TDD scheduling CC</w:t>
      </w:r>
      <w:r w:rsidR="00BA510E">
        <w:t xml:space="preserve">. </w:t>
      </w:r>
      <w:r w:rsidR="00EE2970">
        <w:t xml:space="preserve">Herein, </w:t>
      </w:r>
      <w:r w:rsidR="00EE2970" w:rsidRPr="00834E94">
        <w:t>N is based on pair of (scheduling CC SCS, scheduled CC SCS): N=2 for (30,15), (60,30), (120,60) and N=4 for (60,5), (120,30), N = 8 for (120,15)</w:t>
      </w:r>
      <w:r w:rsidR="00EE2970">
        <w:t>.</w:t>
      </w:r>
      <w:r>
        <w:t xml:space="preserve">  </w:t>
      </w:r>
    </w:p>
    <w:p w14:paraId="31FA778E" w14:textId="5949403F" w:rsidR="00AC37DA" w:rsidRDefault="00AC37DA">
      <w:pPr>
        <w:spacing w:before="180" w:after="120" w:line="24" w:lineRule="atLeast"/>
        <w:jc w:val="both"/>
      </w:pPr>
      <w:r>
        <w:t xml:space="preserve">For a Type-A UE, since either the P(S)Cell or the sSCell is a scheduling cell for the P(S)Cell in each P(S)Cell slot, the same UE feature </w:t>
      </w:r>
      <w:r w:rsidR="00CA72D4">
        <w:t xml:space="preserve">as in Rel-15/16 </w:t>
      </w:r>
      <w:r>
        <w:t>can be maintained.</w:t>
      </w:r>
    </w:p>
    <w:p w14:paraId="60E6DDEB" w14:textId="5A5E8B23" w:rsidR="00DC1989" w:rsidRDefault="00AC37DA" w:rsidP="00F6480F">
      <w:pPr>
        <w:spacing w:before="180" w:after="120" w:line="24" w:lineRule="atLeast"/>
        <w:jc w:val="both"/>
      </w:pPr>
      <w:r>
        <w:t>For a Type-B UE</w:t>
      </w:r>
      <w:r w:rsidR="00DC1989">
        <w:t>,</w:t>
      </w:r>
      <w:r>
        <w:t xml:space="preserve"> </w:t>
      </w:r>
      <w:r w:rsidR="00126EE7">
        <w:t>s</w:t>
      </w:r>
      <w:r w:rsidR="00DC1989">
        <w:t xml:space="preserve">ince a DSS UE is intended to have no change to </w:t>
      </w:r>
      <w:r w:rsidR="00E1019E">
        <w:rPr>
          <w:lang w:eastAsia="ko-KR"/>
        </w:rPr>
        <w:t xml:space="preserve">the </w:t>
      </w:r>
      <w:r w:rsidR="00E1019E" w:rsidRPr="00E1019E">
        <w:t xml:space="preserve">total PDCCH blind decoding budget </w:t>
      </w:r>
      <w:r w:rsidR="00DC1989">
        <w:t xml:space="preserve">compared to a Rel-16 UE, even a Type-B UE </w:t>
      </w:r>
      <w:r w:rsidR="00FE2930">
        <w:t xml:space="preserve">is not expected to </w:t>
      </w:r>
      <w:r w:rsidR="00FF388C">
        <w:t>process more DCI formats than a Rel-15/16 UE. DSS operation enables PDCCH offloading from P(S)Cell to sSCell, so the number of processed DCI for the P(S)Cell can be maintained as in Rel-15</w:t>
      </w:r>
      <w:r w:rsidR="00AE6194">
        <w:t>/16</w:t>
      </w:r>
      <w:r w:rsidR="00FF388C">
        <w:t xml:space="preserve">. </w:t>
      </w:r>
      <w:r w:rsidR="003F511E">
        <w:t xml:space="preserve">The only </w:t>
      </w:r>
      <w:r w:rsidR="0017231D">
        <w:t xml:space="preserve">clarification is </w:t>
      </w:r>
      <w:r w:rsidR="00566B04">
        <w:t xml:space="preserve">that </w:t>
      </w:r>
      <w:r w:rsidR="00F6480F">
        <w:t xml:space="preserve">“per slot” (in FG 3-1) or </w:t>
      </w:r>
      <w:r w:rsidR="00566B04">
        <w:t xml:space="preserve">“per </w:t>
      </w:r>
      <w:r w:rsidR="00F6480F" w:rsidRPr="00834E94">
        <w:t xml:space="preserve">N consecutive </w:t>
      </w:r>
      <w:r w:rsidR="00566B04">
        <w:t xml:space="preserve">scheduling CC slot” </w:t>
      </w:r>
      <w:r w:rsidR="00F6480F">
        <w:t xml:space="preserve">(in FG 18-5/5b) </w:t>
      </w:r>
      <w:r w:rsidR="00566B04">
        <w:t>should be replaced by “per P(S)Cell slot”.</w:t>
      </w:r>
    </w:p>
    <w:p w14:paraId="0994C3F6" w14:textId="4087C757" w:rsidR="0097500D" w:rsidRDefault="00714893" w:rsidP="00566B04">
      <w:pPr>
        <w:spacing w:before="180" w:after="120" w:line="24" w:lineRule="atLeast"/>
        <w:jc w:val="both"/>
        <w:rPr>
          <w:b/>
          <w:u w:val="single"/>
          <w:lang w:eastAsia="ko-KR"/>
        </w:rPr>
      </w:pPr>
      <w:r w:rsidRPr="00553559">
        <w:rPr>
          <w:b/>
          <w:u w:val="single"/>
          <w:lang w:eastAsia="ko-KR"/>
        </w:rPr>
        <w:t xml:space="preserve">Proposal </w:t>
      </w:r>
      <w:r w:rsidR="00C90CDE">
        <w:rPr>
          <w:b/>
          <w:u w:val="single"/>
          <w:lang w:eastAsia="ko-KR"/>
        </w:rPr>
        <w:t>4</w:t>
      </w:r>
      <w:r>
        <w:rPr>
          <w:b/>
          <w:u w:val="single"/>
          <w:lang w:eastAsia="ko-KR"/>
        </w:rPr>
        <w:t xml:space="preserve">: </w:t>
      </w:r>
      <w:r w:rsidR="004F7F6A">
        <w:rPr>
          <w:b/>
          <w:u w:val="single"/>
          <w:lang w:eastAsia="ko-KR"/>
        </w:rPr>
        <w:t>For both Type-A and Type-B UEs, the number of processed DCI for the P(S)Cell is maintained as in Rel-15/16</w:t>
      </w:r>
      <w:r w:rsidR="00566B04">
        <w:rPr>
          <w:b/>
          <w:u w:val="single"/>
          <w:lang w:eastAsia="ko-KR"/>
        </w:rPr>
        <w:t>, with the clarification that DCI counting is “per P(S)Cell slot”</w:t>
      </w:r>
      <w:r w:rsidR="001A1245">
        <w:rPr>
          <w:b/>
          <w:u w:val="single"/>
          <w:lang w:eastAsia="ko-KR"/>
        </w:rPr>
        <w:t>.</w:t>
      </w:r>
    </w:p>
    <w:p w14:paraId="2248B9D8" w14:textId="63A80C39" w:rsidR="001A1245" w:rsidRPr="00047389" w:rsidRDefault="001A1245" w:rsidP="001A1245">
      <w:pPr>
        <w:jc w:val="both"/>
        <w:rPr>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095EFF4A" w14:textId="70025672" w:rsidR="001A1245" w:rsidRPr="00566B04" w:rsidRDefault="00EF6DFC" w:rsidP="000E323C">
      <w:pPr>
        <w:spacing w:before="180" w:after="120" w:line="24" w:lineRule="atLeast"/>
        <w:ind w:leftChars="200" w:left="400"/>
        <w:jc w:val="both"/>
        <w:rPr>
          <w:color w:val="FF0000"/>
          <w:lang w:val="en-GB" w:eastAsia="ko-KR"/>
        </w:rPr>
      </w:pPr>
      <w:r w:rsidRPr="00566B04">
        <w:rPr>
          <w:lang w:val="en-GB" w:eastAsia="ko-KR"/>
        </w:rPr>
        <w:t xml:space="preserve">4) </w:t>
      </w:r>
      <w:r w:rsidR="001A1245" w:rsidRPr="00566B04">
        <w:rPr>
          <w:strike/>
          <w:color w:val="FF0000"/>
          <w:lang w:val="en-GB" w:eastAsia="ko-KR"/>
        </w:rPr>
        <w:t>FFS:</w:t>
      </w:r>
      <w:r w:rsidR="001A1245" w:rsidRPr="00566B04">
        <w:rPr>
          <w:lang w:val="en-GB" w:eastAsia="ko-KR"/>
        </w:rPr>
        <w:t xml:space="preserve"> #unicast DCI limits for PCell/PSCell scheduling</w:t>
      </w:r>
      <w:r w:rsidR="00566B04">
        <w:rPr>
          <w:lang w:val="en-GB" w:eastAsia="ko-KR"/>
        </w:rPr>
        <w:t xml:space="preserve"> </w:t>
      </w:r>
      <w:r w:rsidR="00566B04" w:rsidRPr="00566B04">
        <w:rPr>
          <w:color w:val="FF0000"/>
          <w:lang w:val="en-GB" w:eastAsia="ko-KR"/>
        </w:rPr>
        <w:t xml:space="preserve">is per FG </w:t>
      </w:r>
      <w:r w:rsidR="000E323C">
        <w:rPr>
          <w:color w:val="FF0000"/>
          <w:lang w:val="en-GB" w:eastAsia="ko-KR"/>
        </w:rPr>
        <w:t>3-1/</w:t>
      </w:r>
      <w:r w:rsidR="00566B04" w:rsidRPr="00566B04">
        <w:rPr>
          <w:color w:val="FF0000"/>
          <w:lang w:val="en-GB" w:eastAsia="ko-KR"/>
        </w:rPr>
        <w:t>18-5</w:t>
      </w:r>
      <w:r w:rsidR="000E323C">
        <w:rPr>
          <w:color w:val="FF0000"/>
          <w:lang w:val="en-GB" w:eastAsia="ko-KR"/>
        </w:rPr>
        <w:t>/18-5b</w:t>
      </w:r>
      <w:r w:rsidR="00CA7835">
        <w:rPr>
          <w:color w:val="FF0000"/>
          <w:lang w:val="en-GB" w:eastAsia="ko-KR"/>
        </w:rPr>
        <w:t xml:space="preserve"> </w:t>
      </w:r>
      <w:r w:rsidR="00566B04" w:rsidRPr="00566B04">
        <w:rPr>
          <w:color w:val="FF0000"/>
          <w:lang w:val="en-GB" w:eastAsia="ko-KR"/>
        </w:rPr>
        <w:t xml:space="preserve">with </w:t>
      </w:r>
      <w:r w:rsidR="000E323C">
        <w:rPr>
          <w:color w:val="FF0000"/>
          <w:lang w:val="en-GB" w:eastAsia="ko-KR"/>
        </w:rPr>
        <w:t>“per slot”/</w:t>
      </w:r>
      <w:r w:rsidR="00566B04" w:rsidRPr="00566B04">
        <w:rPr>
          <w:color w:val="FF0000"/>
          <w:lang w:val="en-GB" w:eastAsia="ko-KR"/>
        </w:rPr>
        <w:t>“</w:t>
      </w:r>
      <w:r w:rsidR="00566B04" w:rsidRPr="00566B04">
        <w:rPr>
          <w:color w:val="FF0000"/>
        </w:rPr>
        <w:t xml:space="preserve">per </w:t>
      </w:r>
      <w:r w:rsidR="000E323C" w:rsidRPr="007F19A7">
        <w:rPr>
          <w:color w:val="FF0000"/>
        </w:rPr>
        <w:t xml:space="preserve">N consecutive </w:t>
      </w:r>
      <w:r w:rsidR="00566B04" w:rsidRPr="00566B04">
        <w:rPr>
          <w:color w:val="FF0000"/>
        </w:rPr>
        <w:t>scheduling CC slot</w:t>
      </w:r>
      <w:r w:rsidR="00566B04" w:rsidRPr="00566B04">
        <w:rPr>
          <w:color w:val="FF0000"/>
          <w:lang w:val="en-GB" w:eastAsia="ko-KR"/>
        </w:rPr>
        <w:t>” replaced by “</w:t>
      </w:r>
      <w:r w:rsidR="00566B04" w:rsidRPr="00566B04">
        <w:rPr>
          <w:color w:val="FF0000"/>
        </w:rPr>
        <w:t>per P(S)Cell slot</w:t>
      </w:r>
      <w:r w:rsidR="00566B04" w:rsidRPr="00566B04">
        <w:rPr>
          <w:color w:val="FF0000"/>
          <w:lang w:val="en-GB" w:eastAsia="ko-KR"/>
        </w:rPr>
        <w:t>”.</w:t>
      </w:r>
    </w:p>
    <w:p w14:paraId="4FD5C673" w14:textId="77777777" w:rsidR="00C90CDE" w:rsidRPr="00126EE7" w:rsidRDefault="00C90CDE">
      <w:pPr>
        <w:spacing w:before="180" w:after="120" w:line="24" w:lineRule="atLeast"/>
        <w:jc w:val="both"/>
        <w:rPr>
          <w:color w:val="0000FF"/>
          <w:lang w:eastAsia="ko-KR"/>
        </w:rPr>
      </w:pPr>
    </w:p>
    <w:p w14:paraId="11E6CEF7" w14:textId="44E9C2E0" w:rsidR="004D10DB" w:rsidRPr="00B570F0" w:rsidRDefault="004D10DB" w:rsidP="00B570F0">
      <w:pPr>
        <w:pStyle w:val="Heading2"/>
        <w:rPr>
          <w:sz w:val="28"/>
        </w:rPr>
      </w:pPr>
      <w:r w:rsidRPr="00B570F0">
        <w:rPr>
          <w:sz w:val="28"/>
        </w:rPr>
        <w:lastRenderedPageBreak/>
        <w:t>PDCCH overbooking on sSCell USS set(s)</w:t>
      </w:r>
    </w:p>
    <w:p w14:paraId="2A2033E5" w14:textId="2B05D0E0" w:rsidR="004D10DB" w:rsidRPr="004D10DB" w:rsidRDefault="004D10DB" w:rsidP="00F579D9">
      <w:pPr>
        <w:spacing w:before="180" w:after="120" w:line="24" w:lineRule="atLeast"/>
        <w:jc w:val="both"/>
        <w:rPr>
          <w:lang w:eastAsia="ko-KR"/>
        </w:rPr>
      </w:pPr>
      <w:r>
        <w:rPr>
          <w:lang w:eastAsia="ko-KR"/>
        </w:rPr>
        <w:t xml:space="preserve">Referring to the following </w:t>
      </w:r>
      <w:r w:rsidR="00AC78EE">
        <w:rPr>
          <w:lang w:eastAsia="ko-KR"/>
        </w:rPr>
        <w:t xml:space="preserve">RAN1 </w:t>
      </w:r>
      <w:r>
        <w:rPr>
          <w:lang w:eastAsia="ko-KR"/>
        </w:rPr>
        <w:t xml:space="preserve">agreement, </w:t>
      </w:r>
      <w:r w:rsidR="0097500D">
        <w:rPr>
          <w:lang w:eastAsia="ko-KR"/>
        </w:rPr>
        <w:t xml:space="preserve">PDCCH overbooking on sSCell USS set(s) is not allowed. Moreover, we do not see the need to define this as a UE capability. </w:t>
      </w:r>
      <w:r w:rsidR="00AC78EE">
        <w:rPr>
          <w:lang w:eastAsia="ko-KR"/>
        </w:rPr>
        <w:t>Since NR Rel-15, PDCCH overbooking and dropping procedure has been constrained only to P(S)Cell, and not applicable to SCells. Therefore, t</w:t>
      </w:r>
      <w:r w:rsidR="00A3067F">
        <w:rPr>
          <w:lang w:eastAsia="ko-KR"/>
        </w:rPr>
        <w:t>he</w:t>
      </w:r>
      <w:r w:rsidR="00AC78EE">
        <w:rPr>
          <w:lang w:eastAsia="ko-KR"/>
        </w:rPr>
        <w:t>re is no new</w:t>
      </w:r>
      <w:r w:rsidR="00A3067F">
        <w:rPr>
          <w:lang w:eastAsia="ko-KR"/>
        </w:rPr>
        <w:t xml:space="preserve"> UE behavior </w:t>
      </w:r>
      <w:r w:rsidR="00AC78EE">
        <w:rPr>
          <w:lang w:eastAsia="ko-KR"/>
        </w:rPr>
        <w:t xml:space="preserve">to be </w:t>
      </w:r>
      <w:r w:rsidR="00A3067F">
        <w:rPr>
          <w:lang w:eastAsia="ko-KR"/>
        </w:rPr>
        <w:t>specified in TS38.213</w:t>
      </w:r>
      <w:r w:rsidR="00AC78EE">
        <w:rPr>
          <w:lang w:eastAsia="ko-KR"/>
        </w:rPr>
        <w:t xml:space="preserve"> or no new UE feature to be considered for DSS operation</w:t>
      </w:r>
      <w:r w:rsidR="00A3067F">
        <w:rPr>
          <w:lang w:eastAsia="ko-KR"/>
        </w:rPr>
        <w:t>.</w:t>
      </w:r>
    </w:p>
    <w:tbl>
      <w:tblPr>
        <w:tblStyle w:val="TableGrid"/>
        <w:tblW w:w="0" w:type="auto"/>
        <w:tblLook w:val="04A0" w:firstRow="1" w:lastRow="0" w:firstColumn="1" w:lastColumn="0" w:noHBand="0" w:noVBand="1"/>
      </w:tblPr>
      <w:tblGrid>
        <w:gridCol w:w="9629"/>
      </w:tblGrid>
      <w:tr w:rsidR="004D10DB" w14:paraId="1815AC2A" w14:textId="77777777" w:rsidTr="004D10DB">
        <w:tc>
          <w:tcPr>
            <w:tcW w:w="9629" w:type="dxa"/>
          </w:tcPr>
          <w:p w14:paraId="26D51AB0" w14:textId="150CAF87" w:rsidR="004D10DB" w:rsidRPr="004D10DB" w:rsidRDefault="004D10DB" w:rsidP="00C01633">
            <w:pPr>
              <w:spacing w:after="0" w:line="24" w:lineRule="atLeast"/>
              <w:ind w:leftChars="-38" w:left="-76"/>
              <w:jc w:val="both"/>
              <w:rPr>
                <w:rFonts w:ascii="Times" w:eastAsia="Batang" w:hAnsi="Times"/>
                <w:b/>
                <w:bCs/>
                <w:szCs w:val="24"/>
                <w:highlight w:val="green"/>
                <w:lang w:val="en-GB" w:eastAsia="x-none"/>
              </w:rPr>
            </w:pPr>
            <w:r w:rsidRPr="004D10DB">
              <w:rPr>
                <w:rFonts w:ascii="Times" w:eastAsia="Batang" w:hAnsi="Times"/>
                <w:b/>
                <w:bCs/>
                <w:szCs w:val="24"/>
                <w:highlight w:val="green"/>
                <w:lang w:val="en-GB" w:eastAsia="x-none"/>
              </w:rPr>
              <w:t>Agreement</w:t>
            </w:r>
            <w:r w:rsidRPr="004D10DB">
              <w:rPr>
                <w:rFonts w:ascii="Times" w:eastAsia="Batang" w:hAnsi="Times"/>
                <w:b/>
                <w:bCs/>
                <w:szCs w:val="24"/>
                <w:lang w:val="en-GB" w:eastAsia="x-none"/>
              </w:rPr>
              <w:t xml:space="preserve"> (</w:t>
            </w:r>
            <w:r w:rsidRPr="004D10DB">
              <w:rPr>
                <w:lang w:eastAsia="ja-JP"/>
              </w:rPr>
              <w:t>R</w:t>
            </w:r>
            <w:r w:rsidRPr="00B17374">
              <w:rPr>
                <w:lang w:eastAsia="ja-JP"/>
              </w:rPr>
              <w:t>AN1#104b-e (Apr 2021)</w:t>
            </w:r>
            <w:r>
              <w:rPr>
                <w:lang w:eastAsia="ja-JP"/>
              </w:rPr>
              <w:t>)</w:t>
            </w:r>
          </w:p>
          <w:p w14:paraId="17E3C552" w14:textId="2332EB41" w:rsidR="004D10DB" w:rsidRPr="004D10DB" w:rsidRDefault="004D10DB" w:rsidP="00C01633">
            <w:pPr>
              <w:spacing w:after="0" w:line="24" w:lineRule="atLeast"/>
              <w:ind w:leftChars="-38" w:left="-76"/>
              <w:jc w:val="both"/>
              <w:rPr>
                <w:rFonts w:ascii="Times" w:eastAsia="SimSun" w:hAnsi="Times"/>
                <w:szCs w:val="24"/>
                <w:lang w:val="en-GB" w:eastAsia="zh-CN"/>
              </w:rPr>
            </w:pPr>
            <w:r w:rsidRPr="004D10DB">
              <w:rPr>
                <w:rFonts w:ascii="Times" w:eastAsia="Batang" w:hAnsi="Times"/>
                <w:szCs w:val="24"/>
                <w:lang w:val="en-GB" w:eastAsia="zh-CN"/>
              </w:rPr>
              <w:t>PDCCH overbooking on sSCell USS set(s) is not allowed</w:t>
            </w:r>
          </w:p>
        </w:tc>
      </w:tr>
    </w:tbl>
    <w:p w14:paraId="10B22EAB" w14:textId="192AE51D" w:rsidR="004D10DB" w:rsidRDefault="004D10DB" w:rsidP="00F579D9">
      <w:pPr>
        <w:spacing w:before="180" w:after="120" w:line="24" w:lineRule="atLeast"/>
        <w:jc w:val="both"/>
        <w:rPr>
          <w:b/>
          <w:color w:val="000000" w:themeColor="text1"/>
          <w:u w:val="single"/>
          <w:lang w:val="en-GB" w:eastAsia="ko-KR"/>
        </w:rPr>
      </w:pPr>
      <w:r w:rsidRPr="004D10DB">
        <w:rPr>
          <w:rFonts w:hint="eastAsia"/>
          <w:b/>
          <w:color w:val="000000" w:themeColor="text1"/>
          <w:u w:val="single"/>
          <w:lang w:val="en-GB" w:eastAsia="ko-KR"/>
        </w:rPr>
        <w:t>P</w:t>
      </w:r>
      <w:r w:rsidRPr="004D10DB">
        <w:rPr>
          <w:b/>
          <w:color w:val="000000" w:themeColor="text1"/>
          <w:u w:val="single"/>
          <w:lang w:val="en-GB" w:eastAsia="ko-KR"/>
        </w:rPr>
        <w:t xml:space="preserve">roposal </w:t>
      </w:r>
      <w:r w:rsidR="00C90CDE">
        <w:rPr>
          <w:b/>
          <w:color w:val="000000" w:themeColor="text1"/>
          <w:u w:val="single"/>
          <w:lang w:val="en-GB" w:eastAsia="ko-KR"/>
        </w:rPr>
        <w:t>5</w:t>
      </w:r>
      <w:r w:rsidRPr="004D10DB">
        <w:rPr>
          <w:b/>
          <w:color w:val="000000" w:themeColor="text1"/>
          <w:u w:val="single"/>
          <w:lang w:val="en-GB" w:eastAsia="ko-KR"/>
        </w:rPr>
        <w:t>: Remove ‘</w:t>
      </w:r>
      <w:r w:rsidR="00A3067F">
        <w:rPr>
          <w:b/>
          <w:color w:val="000000" w:themeColor="text1"/>
          <w:u w:val="single"/>
          <w:lang w:val="en-GB" w:eastAsia="ko-KR"/>
        </w:rPr>
        <w:t>PDCCH overbooking on sSCell USS set(s)’ from the compo</w:t>
      </w:r>
      <w:r w:rsidR="00207729">
        <w:rPr>
          <w:b/>
          <w:color w:val="000000" w:themeColor="text1"/>
          <w:u w:val="single"/>
          <w:lang w:val="en-GB" w:eastAsia="ko-KR"/>
        </w:rPr>
        <w:t>n</w:t>
      </w:r>
      <w:r w:rsidR="00A3067F">
        <w:rPr>
          <w:b/>
          <w:color w:val="000000" w:themeColor="text1"/>
          <w:u w:val="single"/>
          <w:lang w:val="en-GB" w:eastAsia="ko-KR"/>
        </w:rPr>
        <w:t>ent</w:t>
      </w:r>
    </w:p>
    <w:p w14:paraId="532E44D2" w14:textId="0FE41710" w:rsidR="00EF6DFC" w:rsidRPr="00047389" w:rsidRDefault="00EF6DFC" w:rsidP="00EF6DFC">
      <w:pPr>
        <w:jc w:val="both"/>
        <w:rPr>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54A3420B" w14:textId="37A10CF9" w:rsidR="004D10DB" w:rsidRPr="00A3067F" w:rsidRDefault="00EF6DFC" w:rsidP="00C01633">
      <w:pPr>
        <w:spacing w:before="180" w:after="120" w:line="24" w:lineRule="atLeast"/>
        <w:ind w:leftChars="200" w:left="400"/>
        <w:jc w:val="both"/>
        <w:rPr>
          <w:strike/>
          <w:color w:val="FF0000"/>
          <w:lang w:val="en-GB" w:eastAsia="ko-KR"/>
        </w:rPr>
      </w:pPr>
      <w:r>
        <w:rPr>
          <w:strike/>
          <w:color w:val="FF0000"/>
          <w:lang w:val="en-GB" w:eastAsia="ko-KR"/>
        </w:rPr>
        <w:t xml:space="preserve">5) </w:t>
      </w:r>
      <w:r w:rsidR="004D10DB" w:rsidRPr="004D10DB">
        <w:rPr>
          <w:strike/>
          <w:color w:val="FF0000"/>
          <w:lang w:val="en-GB" w:eastAsia="ko-KR"/>
        </w:rPr>
        <w:t xml:space="preserve">FFS: </w:t>
      </w:r>
      <w:r w:rsidR="004D10DB" w:rsidRPr="00A3067F">
        <w:rPr>
          <w:strike/>
          <w:color w:val="FF0000"/>
          <w:lang w:val="en-GB" w:eastAsia="ko-KR"/>
        </w:rPr>
        <w:t>PDCCH overbooking on sSCell USS set(s) is not allowed</w:t>
      </w:r>
    </w:p>
    <w:p w14:paraId="601A00E0" w14:textId="77777777" w:rsidR="004D10DB" w:rsidRDefault="004D10DB" w:rsidP="00C01633">
      <w:pPr>
        <w:spacing w:line="24" w:lineRule="atLeast"/>
        <w:jc w:val="both"/>
        <w:rPr>
          <w:lang w:eastAsia="ko-KR"/>
        </w:rPr>
      </w:pPr>
    </w:p>
    <w:p w14:paraId="399E0A27" w14:textId="38062DDB" w:rsidR="00446C4C" w:rsidRPr="00B570F0" w:rsidRDefault="004D10DB" w:rsidP="00B570F0">
      <w:pPr>
        <w:pStyle w:val="Heading2"/>
        <w:rPr>
          <w:sz w:val="28"/>
        </w:rPr>
      </w:pPr>
      <w:r w:rsidRPr="00B570F0">
        <w:rPr>
          <w:sz w:val="28"/>
        </w:rPr>
        <w:t>S</w:t>
      </w:r>
      <w:r w:rsidRPr="00B570F0">
        <w:rPr>
          <w:rFonts w:hint="eastAsia"/>
          <w:sz w:val="28"/>
        </w:rPr>
        <w:t xml:space="preserve">ame </w:t>
      </w:r>
      <w:r w:rsidRPr="00B570F0">
        <w:rPr>
          <w:sz w:val="28"/>
        </w:rPr>
        <w:t>or different numerologies between sSCell and P(S)Cell</w:t>
      </w:r>
    </w:p>
    <w:p w14:paraId="6CBB3C69" w14:textId="3800E561" w:rsidR="00CA016C" w:rsidRPr="00CA016C" w:rsidRDefault="00137FA9" w:rsidP="00F579D9">
      <w:pPr>
        <w:spacing w:before="60" w:after="120"/>
        <w:jc w:val="both"/>
        <w:rPr>
          <w:rFonts w:ascii="Arial" w:hAnsi="Arial"/>
        </w:rPr>
      </w:pPr>
      <w:r>
        <w:rPr>
          <w:bCs/>
          <w:lang w:eastAsia="ko-KR"/>
        </w:rPr>
        <w:t xml:space="preserve">RAN1#106bis-e agreed that DSS operation is not supported for the case of sSCell having a smaller SCS than the P(S)Cell. </w:t>
      </w:r>
      <w:r w:rsidR="00CA016C">
        <w:rPr>
          <w:bCs/>
          <w:lang w:eastAsia="ko-KR"/>
        </w:rPr>
        <w:t>S</w:t>
      </w:r>
      <w:r w:rsidR="00CA016C" w:rsidRPr="00CA016C">
        <w:rPr>
          <w:bCs/>
          <w:lang w:eastAsia="ko-KR"/>
        </w:rPr>
        <w:t xml:space="preserve">ince DSS scenario is FR1 only and </w:t>
      </w:r>
      <w:r>
        <w:rPr>
          <w:bCs/>
          <w:lang w:eastAsia="ko-KR"/>
        </w:rPr>
        <w:t xml:space="preserve">a typical DSS scenario is </w:t>
      </w:r>
      <w:r w:rsidR="00CA016C" w:rsidRPr="00CA016C">
        <w:rPr>
          <w:bCs/>
          <w:lang w:eastAsia="ko-KR"/>
        </w:rPr>
        <w:t>15kHz SCS for P</w:t>
      </w:r>
      <w:r w:rsidR="00CA016C">
        <w:rPr>
          <w:bCs/>
          <w:lang w:eastAsia="ko-KR"/>
        </w:rPr>
        <w:t>(S)</w:t>
      </w:r>
      <w:r w:rsidR="00CA016C" w:rsidRPr="00CA016C">
        <w:rPr>
          <w:bCs/>
          <w:lang w:eastAsia="ko-KR"/>
        </w:rPr>
        <w:t>Cell, the SCS combination of {P</w:t>
      </w:r>
      <w:r w:rsidR="00CA016C">
        <w:rPr>
          <w:bCs/>
          <w:lang w:eastAsia="ko-KR"/>
        </w:rPr>
        <w:t>(S)</w:t>
      </w:r>
      <w:r w:rsidR="00CA016C" w:rsidRPr="00CA016C">
        <w:rPr>
          <w:bCs/>
          <w:lang w:eastAsia="ko-KR"/>
        </w:rPr>
        <w:t>Cell, sSCell} would be either {15kHz, 15kHz} or {15kHz, 30kHz}. In terms of maximizing the use case and avoiding fragmentation, we suggest to keep both same and different numerolog</w:t>
      </w:r>
      <w:r w:rsidR="00CA016C">
        <w:rPr>
          <w:bCs/>
          <w:lang w:eastAsia="ko-KR"/>
        </w:rPr>
        <w:t>ies</w:t>
      </w:r>
      <w:r w:rsidR="00CA016C" w:rsidRPr="00CA016C">
        <w:rPr>
          <w:bCs/>
          <w:lang w:eastAsia="ko-KR"/>
        </w:rPr>
        <w:t xml:space="preserve"> between sSCell and P(S)Cell. Referring to Rel-16 UE capability of </w:t>
      </w:r>
      <w:r w:rsidR="00CA016C" w:rsidRPr="00CA016C">
        <w:rPr>
          <w:i/>
        </w:rPr>
        <w:t>crossCarrierSchedulingDL-DiffSCS-r16</w:t>
      </w:r>
      <w:r w:rsidR="00CA016C" w:rsidRPr="00CA016C">
        <w:rPr>
          <w:rFonts w:eastAsia="Times New Roman"/>
        </w:rPr>
        <w:t xml:space="preserve"> with value of </w:t>
      </w:r>
      <w:r w:rsidR="00CA016C" w:rsidRPr="00B570F0">
        <w:t>{low-to-high, high-to-low, both}</w:t>
      </w:r>
      <w:r w:rsidR="00CA016C" w:rsidRPr="002D2C85">
        <w:t>,</w:t>
      </w:r>
      <w:r w:rsidR="00CA016C" w:rsidRPr="00CA016C">
        <w:t xml:space="preserve"> the possible value</w:t>
      </w:r>
      <w:r w:rsidR="00184670">
        <w:t>s</w:t>
      </w:r>
      <w:r w:rsidR="00CA016C" w:rsidRPr="00CA016C">
        <w:t xml:space="preserve"> of SCS combination for DSS </w:t>
      </w:r>
      <w:r w:rsidR="00CA016C" w:rsidRPr="002D2C85">
        <w:t>would be</w:t>
      </w:r>
      <w:r w:rsidR="00CA016C" w:rsidRPr="00B570F0">
        <w:t xml:space="preserve"> {</w:t>
      </w:r>
      <w:r w:rsidR="00A248C8">
        <w:t>same, high-to-low</w:t>
      </w:r>
      <w:r w:rsidR="00CA016C" w:rsidRPr="00B570F0">
        <w:t>, both}.</w:t>
      </w:r>
    </w:p>
    <w:p w14:paraId="1ACF7FA0" w14:textId="3DABAFDC" w:rsidR="00FB74E6" w:rsidRDefault="00FB74E6" w:rsidP="00DB2427">
      <w:pPr>
        <w:spacing w:line="24" w:lineRule="atLeast"/>
        <w:jc w:val="both"/>
        <w:rPr>
          <w:b/>
          <w:u w:val="single"/>
          <w:lang w:eastAsia="ko-KR"/>
        </w:rPr>
      </w:pPr>
      <w:r w:rsidRPr="00FB74E6">
        <w:rPr>
          <w:b/>
          <w:u w:val="single"/>
          <w:lang w:eastAsia="ko-KR"/>
        </w:rPr>
        <w:t xml:space="preserve">Proposal </w:t>
      </w:r>
      <w:r w:rsidR="00C90CDE">
        <w:rPr>
          <w:b/>
          <w:u w:val="single"/>
          <w:lang w:eastAsia="ko-KR"/>
        </w:rPr>
        <w:t>6</w:t>
      </w:r>
      <w:r w:rsidRPr="00FB74E6">
        <w:rPr>
          <w:b/>
          <w:u w:val="single"/>
          <w:lang w:eastAsia="ko-KR"/>
        </w:rPr>
        <w:t xml:space="preserve">: </w:t>
      </w:r>
      <w:r>
        <w:rPr>
          <w:b/>
          <w:u w:val="single"/>
          <w:lang w:eastAsia="ko-KR"/>
        </w:rPr>
        <w:t>S</w:t>
      </w:r>
      <w:r w:rsidRPr="00FB74E6">
        <w:rPr>
          <w:b/>
          <w:u w:val="single"/>
          <w:lang w:eastAsia="ko-KR"/>
        </w:rPr>
        <w:t xml:space="preserve">upport </w:t>
      </w:r>
      <w:r>
        <w:rPr>
          <w:b/>
          <w:u w:val="single"/>
          <w:lang w:eastAsia="ko-KR"/>
        </w:rPr>
        <w:t xml:space="preserve">both same and </w:t>
      </w:r>
      <w:r w:rsidRPr="00FB74E6">
        <w:rPr>
          <w:b/>
          <w:u w:val="single"/>
          <w:lang w:eastAsia="ko-KR"/>
        </w:rPr>
        <w:t xml:space="preserve">different numerologies between sSCell and P(S)Cell as a basic feature rather than </w:t>
      </w:r>
      <w:r>
        <w:rPr>
          <w:b/>
          <w:u w:val="single"/>
          <w:lang w:eastAsia="ko-KR"/>
        </w:rPr>
        <w:t xml:space="preserve">making them </w:t>
      </w:r>
      <w:r w:rsidRPr="00FB74E6">
        <w:rPr>
          <w:b/>
          <w:u w:val="single"/>
          <w:lang w:eastAsia="ko-KR"/>
        </w:rPr>
        <w:t>separate feature</w:t>
      </w:r>
      <w:r>
        <w:rPr>
          <w:b/>
          <w:u w:val="single"/>
          <w:lang w:eastAsia="ko-KR"/>
        </w:rPr>
        <w:t>s</w:t>
      </w:r>
      <w:r w:rsidRPr="00FB74E6">
        <w:rPr>
          <w:b/>
          <w:u w:val="single"/>
          <w:lang w:eastAsia="ko-KR"/>
        </w:rPr>
        <w:t>.</w:t>
      </w:r>
      <w:r w:rsidR="00137FA9">
        <w:rPr>
          <w:b/>
          <w:u w:val="single"/>
          <w:lang w:eastAsia="ko-KR"/>
        </w:rPr>
        <w:t xml:space="preserve"> The SCS configuration for P(S)Cell is always smaller than </w:t>
      </w:r>
      <w:r w:rsidR="00A248C8">
        <w:rPr>
          <w:b/>
          <w:u w:val="single"/>
          <w:lang w:eastAsia="ko-KR"/>
        </w:rPr>
        <w:t>or eq</w:t>
      </w:r>
      <w:r w:rsidR="00DB2427">
        <w:rPr>
          <w:b/>
          <w:u w:val="single"/>
          <w:lang w:eastAsia="ko-KR"/>
        </w:rPr>
        <w:t>u</w:t>
      </w:r>
      <w:r w:rsidR="00A248C8">
        <w:rPr>
          <w:b/>
          <w:u w:val="single"/>
          <w:lang w:eastAsia="ko-KR"/>
        </w:rPr>
        <w:t xml:space="preserve">al to </w:t>
      </w:r>
      <w:r w:rsidR="00137FA9">
        <w:rPr>
          <w:b/>
          <w:u w:val="single"/>
          <w:lang w:eastAsia="ko-KR"/>
        </w:rPr>
        <w:t>that for the sSCell.</w:t>
      </w:r>
    </w:p>
    <w:p w14:paraId="49BAF9BC" w14:textId="77777777" w:rsidR="00E67EAB" w:rsidRPr="00047389" w:rsidRDefault="00E67EAB" w:rsidP="00E67EAB">
      <w:pPr>
        <w:jc w:val="both"/>
        <w:rPr>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0BF17BF5" w14:textId="580B46C5" w:rsidR="003C4A54" w:rsidRDefault="00E67EAB" w:rsidP="00030C4A">
      <w:pPr>
        <w:spacing w:line="24" w:lineRule="atLeast"/>
        <w:ind w:firstLine="432"/>
        <w:jc w:val="both"/>
        <w:rPr>
          <w:lang w:val="en-GB" w:eastAsia="ko-KR"/>
        </w:rPr>
      </w:pPr>
      <w:r w:rsidRPr="00C269C9">
        <w:rPr>
          <w:color w:val="FF0000"/>
          <w:lang w:val="en-GB" w:eastAsia="ko-KR"/>
        </w:rPr>
        <w:t>6)</w:t>
      </w:r>
      <w:r>
        <w:rPr>
          <w:strike/>
          <w:color w:val="FF0000"/>
          <w:lang w:val="en-GB" w:eastAsia="ko-KR"/>
        </w:rPr>
        <w:t xml:space="preserve"> </w:t>
      </w:r>
      <w:r w:rsidR="00FB74E6" w:rsidRPr="00FB74E6">
        <w:rPr>
          <w:strike/>
          <w:color w:val="FF0000"/>
          <w:lang w:val="en-GB" w:eastAsia="ko-KR"/>
        </w:rPr>
        <w:t xml:space="preserve">FFS: </w:t>
      </w:r>
      <w:r w:rsidR="00FB74E6" w:rsidRPr="00FB74E6">
        <w:rPr>
          <w:lang w:val="en-GB" w:eastAsia="ko-KR"/>
        </w:rPr>
        <w:t xml:space="preserve">Same numerology </w:t>
      </w:r>
      <w:r w:rsidR="00203CCE" w:rsidRPr="00774FB4">
        <w:rPr>
          <w:color w:val="FF0000"/>
          <w:lang w:val="en-GB" w:eastAsia="ko-KR"/>
        </w:rPr>
        <w:t>as</w:t>
      </w:r>
      <w:r w:rsidR="00203CCE">
        <w:rPr>
          <w:lang w:val="en-GB" w:eastAsia="ko-KR"/>
        </w:rPr>
        <w:t xml:space="preserve"> </w:t>
      </w:r>
      <w:r w:rsidR="00FB74E6" w:rsidRPr="00FB74E6">
        <w:rPr>
          <w:lang w:val="en-GB" w:eastAsia="ko-KR"/>
        </w:rPr>
        <w:t xml:space="preserve">or </w:t>
      </w:r>
      <w:r w:rsidR="00FB74E6" w:rsidRPr="00774FB4">
        <w:rPr>
          <w:strike/>
          <w:color w:val="FF0000"/>
          <w:lang w:val="en-GB" w:eastAsia="ko-KR"/>
        </w:rPr>
        <w:t>different</w:t>
      </w:r>
      <w:r w:rsidR="00FB74E6" w:rsidRPr="00774FB4">
        <w:rPr>
          <w:color w:val="FF0000"/>
          <w:lang w:val="en-GB" w:eastAsia="ko-KR"/>
        </w:rPr>
        <w:t xml:space="preserve"> </w:t>
      </w:r>
      <w:r w:rsidR="00156CE6" w:rsidRPr="00774FB4">
        <w:rPr>
          <w:color w:val="FF0000"/>
          <w:lang w:val="en-GB" w:eastAsia="ko-KR"/>
        </w:rPr>
        <w:t xml:space="preserve">larger </w:t>
      </w:r>
      <w:r w:rsidR="00FB74E6" w:rsidRPr="00FB74E6">
        <w:rPr>
          <w:lang w:val="en-GB" w:eastAsia="ko-KR"/>
        </w:rPr>
        <w:t>numerolog</w:t>
      </w:r>
      <w:r w:rsidR="00156CE6" w:rsidRPr="00774FB4">
        <w:rPr>
          <w:color w:val="FF0000"/>
          <w:lang w:val="en-GB" w:eastAsia="ko-KR"/>
        </w:rPr>
        <w:t>y</w:t>
      </w:r>
      <w:r w:rsidR="00FB74E6" w:rsidRPr="00774FB4">
        <w:rPr>
          <w:strike/>
          <w:color w:val="FF0000"/>
          <w:lang w:val="en-GB" w:eastAsia="ko-KR"/>
        </w:rPr>
        <w:t>ies</w:t>
      </w:r>
      <w:r w:rsidR="00FB74E6" w:rsidRPr="00FB74E6">
        <w:rPr>
          <w:lang w:val="en-GB" w:eastAsia="ko-KR"/>
        </w:rPr>
        <w:t xml:space="preserve"> </w:t>
      </w:r>
      <w:r w:rsidR="00FB74E6" w:rsidRPr="00774FB4">
        <w:rPr>
          <w:strike/>
          <w:color w:val="FF0000"/>
          <w:lang w:val="en-GB" w:eastAsia="ko-KR"/>
        </w:rPr>
        <w:t>between</w:t>
      </w:r>
      <w:r w:rsidR="00FB74E6" w:rsidRPr="00774FB4">
        <w:rPr>
          <w:color w:val="FF0000"/>
          <w:lang w:val="en-GB" w:eastAsia="ko-KR"/>
        </w:rPr>
        <w:t xml:space="preserve"> </w:t>
      </w:r>
      <w:r w:rsidR="00156CE6" w:rsidRPr="00774FB4">
        <w:rPr>
          <w:color w:val="FF0000"/>
          <w:lang w:val="en-GB" w:eastAsia="ko-KR"/>
        </w:rPr>
        <w:t xml:space="preserve">for </w:t>
      </w:r>
      <w:r w:rsidR="00FB74E6" w:rsidRPr="00FB74E6">
        <w:rPr>
          <w:lang w:val="en-GB" w:eastAsia="ko-KR"/>
        </w:rPr>
        <w:t xml:space="preserve">sSCell </w:t>
      </w:r>
      <w:r w:rsidR="00FB74E6" w:rsidRPr="00774FB4">
        <w:rPr>
          <w:strike/>
          <w:color w:val="FF0000"/>
          <w:lang w:val="en-GB" w:eastAsia="ko-KR"/>
        </w:rPr>
        <w:t>and</w:t>
      </w:r>
      <w:r w:rsidR="00FB74E6" w:rsidRPr="00774FB4">
        <w:rPr>
          <w:color w:val="FF0000"/>
          <w:lang w:val="en-GB" w:eastAsia="ko-KR"/>
        </w:rPr>
        <w:t xml:space="preserve"> </w:t>
      </w:r>
      <w:r w:rsidR="00156CE6">
        <w:rPr>
          <w:color w:val="FF0000"/>
          <w:lang w:val="en-GB" w:eastAsia="ko-KR"/>
        </w:rPr>
        <w:t xml:space="preserve">than </w:t>
      </w:r>
      <w:r w:rsidR="00FB74E6" w:rsidRPr="00FB74E6">
        <w:rPr>
          <w:lang w:val="en-GB" w:eastAsia="ko-KR"/>
        </w:rPr>
        <w:t>P(S)Cell</w:t>
      </w:r>
    </w:p>
    <w:p w14:paraId="7CE0E796" w14:textId="5B21726E" w:rsidR="003C4A54" w:rsidRDefault="003C4A54" w:rsidP="00C01633">
      <w:pPr>
        <w:spacing w:line="24" w:lineRule="atLeast"/>
        <w:ind w:firstLine="432"/>
        <w:jc w:val="both"/>
        <w:rPr>
          <w:lang w:val="en-GB" w:eastAsia="ko-KR"/>
        </w:rPr>
      </w:pPr>
    </w:p>
    <w:p w14:paraId="2D2FD96D" w14:textId="759FC01A" w:rsidR="003C4A54" w:rsidRPr="00B570F0" w:rsidRDefault="003C4A54" w:rsidP="00B570F0">
      <w:pPr>
        <w:pStyle w:val="Heading2"/>
        <w:rPr>
          <w:sz w:val="28"/>
        </w:rPr>
      </w:pPr>
      <w:r w:rsidRPr="00B570F0">
        <w:rPr>
          <w:sz w:val="28"/>
        </w:rPr>
        <w:t>sSCell deactivation/activation</w:t>
      </w:r>
    </w:p>
    <w:p w14:paraId="0C998BA7" w14:textId="7E8659BE" w:rsidR="003C4A54" w:rsidRDefault="003C4A54" w:rsidP="00DB2427">
      <w:pPr>
        <w:spacing w:line="24" w:lineRule="atLeast"/>
        <w:jc w:val="both"/>
        <w:rPr>
          <w:lang w:val="en-GB" w:eastAsia="ko-KR"/>
        </w:rPr>
      </w:pPr>
      <w:r>
        <w:rPr>
          <w:rFonts w:hint="eastAsia"/>
          <w:lang w:val="en-GB" w:eastAsia="ko-KR"/>
        </w:rPr>
        <w:t>Support of sS</w:t>
      </w:r>
      <w:r>
        <w:rPr>
          <w:lang w:val="en-GB" w:eastAsia="ko-KR"/>
        </w:rPr>
        <w:t>C</w:t>
      </w:r>
      <w:r>
        <w:rPr>
          <w:rFonts w:hint="eastAsia"/>
          <w:lang w:val="en-GB" w:eastAsia="ko-KR"/>
        </w:rPr>
        <w:t>ell deact</w:t>
      </w:r>
      <w:r>
        <w:rPr>
          <w:lang w:val="en-GB" w:eastAsia="ko-KR"/>
        </w:rPr>
        <w:t>ivat</w:t>
      </w:r>
      <w:r>
        <w:rPr>
          <w:rFonts w:hint="eastAsia"/>
          <w:lang w:val="en-GB" w:eastAsia="ko-KR"/>
        </w:rPr>
        <w:t>ion</w:t>
      </w:r>
      <w:r>
        <w:rPr>
          <w:lang w:val="en-GB" w:eastAsia="ko-KR"/>
        </w:rPr>
        <w:t>/activation is clear from the following RAN1 agreement. In addition, SCell activation/deactivation is the fundamental functionality in CA operation</w:t>
      </w:r>
      <w:r w:rsidR="008B7CB0">
        <w:rPr>
          <w:lang w:val="en-GB" w:eastAsia="ko-KR"/>
        </w:rPr>
        <w:t>. Th</w:t>
      </w:r>
      <w:r w:rsidR="00C01633">
        <w:rPr>
          <w:lang w:val="en-GB" w:eastAsia="ko-KR"/>
        </w:rPr>
        <w:t xml:space="preserve">is would be the reason </w:t>
      </w:r>
      <w:r w:rsidR="008B7CB0">
        <w:rPr>
          <w:lang w:val="en-GB" w:eastAsia="ko-KR"/>
        </w:rPr>
        <w:t xml:space="preserve">why </w:t>
      </w:r>
      <w:r w:rsidR="00C01633">
        <w:rPr>
          <w:lang w:val="en-GB" w:eastAsia="ko-KR"/>
        </w:rPr>
        <w:t xml:space="preserve">the corresponding UE capability </w:t>
      </w:r>
      <w:r>
        <w:rPr>
          <w:lang w:val="en-GB" w:eastAsia="ko-KR"/>
        </w:rPr>
        <w:t>is not defined from Rel-15</w:t>
      </w:r>
      <w:r w:rsidR="005D69B1">
        <w:rPr>
          <w:lang w:val="en-GB" w:eastAsia="ko-KR"/>
        </w:rPr>
        <w:t>, i.e., nothing to do with UE capability</w:t>
      </w:r>
      <w:r>
        <w:rPr>
          <w:lang w:val="en-GB" w:eastAsia="ko-KR"/>
        </w:rPr>
        <w:t>:</w:t>
      </w:r>
    </w:p>
    <w:tbl>
      <w:tblPr>
        <w:tblStyle w:val="TableGrid"/>
        <w:tblW w:w="0" w:type="auto"/>
        <w:tblLook w:val="04A0" w:firstRow="1" w:lastRow="0" w:firstColumn="1" w:lastColumn="0" w:noHBand="0" w:noVBand="1"/>
      </w:tblPr>
      <w:tblGrid>
        <w:gridCol w:w="9629"/>
      </w:tblGrid>
      <w:tr w:rsidR="003C4A54" w14:paraId="14FD7FF3" w14:textId="77777777" w:rsidTr="00515B69">
        <w:tc>
          <w:tcPr>
            <w:tcW w:w="9629" w:type="dxa"/>
          </w:tcPr>
          <w:p w14:paraId="0EDADA5C" w14:textId="2D7B1869" w:rsidR="003C4A54" w:rsidRPr="00B17374" w:rsidRDefault="003C4A54" w:rsidP="00C01633">
            <w:pPr>
              <w:spacing w:after="0" w:line="24" w:lineRule="atLeast"/>
              <w:ind w:leftChars="-38" w:left="-76"/>
              <w:jc w:val="both"/>
              <w:rPr>
                <w:rFonts w:ascii="Times" w:eastAsia="Batang" w:hAnsi="Times"/>
                <w:b/>
                <w:bCs/>
                <w:szCs w:val="24"/>
                <w:highlight w:val="green"/>
                <w:lang w:eastAsia="x-none"/>
              </w:rPr>
            </w:pPr>
            <w:r w:rsidRPr="00B17374">
              <w:rPr>
                <w:rFonts w:ascii="Times" w:eastAsia="Batang" w:hAnsi="Times"/>
                <w:b/>
                <w:bCs/>
                <w:szCs w:val="24"/>
                <w:highlight w:val="green"/>
                <w:lang w:eastAsia="x-none"/>
              </w:rPr>
              <w:t>Agreement</w:t>
            </w:r>
            <w:r>
              <w:rPr>
                <w:rFonts w:ascii="Times" w:eastAsia="Batang" w:hAnsi="Times"/>
                <w:b/>
                <w:bCs/>
                <w:szCs w:val="24"/>
                <w:highlight w:val="green"/>
                <w:lang w:eastAsia="x-none"/>
              </w:rPr>
              <w:t xml:space="preserve"> (</w:t>
            </w:r>
            <w:r w:rsidRPr="00B17374">
              <w:rPr>
                <w:lang w:eastAsia="ja-JP"/>
              </w:rPr>
              <w:t>RAN1#104-e (Jan/Feb 2021)</w:t>
            </w:r>
            <w:r>
              <w:rPr>
                <w:lang w:eastAsia="ja-JP"/>
              </w:rPr>
              <w:t>)</w:t>
            </w:r>
          </w:p>
          <w:p w14:paraId="326CDA3F" w14:textId="474A6F55" w:rsidR="003C4A54" w:rsidRPr="003C4A54" w:rsidRDefault="003C4A54" w:rsidP="00C30DDD">
            <w:pPr>
              <w:numPr>
                <w:ilvl w:val="0"/>
                <w:numId w:val="12"/>
              </w:numPr>
              <w:tabs>
                <w:tab w:val="clear" w:pos="360"/>
                <w:tab w:val="num" w:pos="1440"/>
              </w:tabs>
              <w:spacing w:after="0" w:line="24" w:lineRule="atLeast"/>
              <w:ind w:leftChars="143" w:left="646"/>
              <w:contextualSpacing/>
              <w:jc w:val="both"/>
              <w:textAlignment w:val="baseline"/>
              <w:rPr>
                <w:rFonts w:ascii="Times" w:eastAsia="Batang" w:hAnsi="Times"/>
                <w:szCs w:val="24"/>
                <w:lang w:eastAsia="zh-CN"/>
              </w:rPr>
            </w:pPr>
            <w:r w:rsidRPr="00B17374">
              <w:rPr>
                <w:rFonts w:ascii="Times" w:eastAsia="Batang" w:hAnsi="Times"/>
                <w:szCs w:val="24"/>
                <w:lang w:eastAsia="zh-CN"/>
              </w:rPr>
              <w:t>When CCS from sSCell to PCell/PSCell is configured, CA activation/deactivation operation for the sSCell is supported</w:t>
            </w:r>
          </w:p>
        </w:tc>
      </w:tr>
    </w:tbl>
    <w:p w14:paraId="5DE7A949" w14:textId="2A2C98DF" w:rsidR="004D10DB" w:rsidRDefault="004D10DB" w:rsidP="00C01633">
      <w:pPr>
        <w:spacing w:line="24" w:lineRule="atLeast"/>
        <w:ind w:firstLine="432"/>
        <w:jc w:val="both"/>
        <w:rPr>
          <w:lang w:val="en-GB" w:eastAsia="ko-KR"/>
        </w:rPr>
      </w:pPr>
    </w:p>
    <w:p w14:paraId="5139F4F4" w14:textId="032DD187" w:rsidR="00FB74E6" w:rsidRDefault="003C4A54">
      <w:pPr>
        <w:spacing w:line="24" w:lineRule="atLeast"/>
        <w:jc w:val="both"/>
        <w:rPr>
          <w:b/>
          <w:u w:val="single"/>
          <w:lang w:val="en-GB" w:eastAsia="ko-KR"/>
        </w:rPr>
      </w:pPr>
      <w:r w:rsidRPr="008B7CB0">
        <w:rPr>
          <w:rFonts w:hint="eastAsia"/>
          <w:b/>
          <w:u w:val="single"/>
          <w:lang w:val="en-GB" w:eastAsia="ko-KR"/>
        </w:rPr>
        <w:t xml:space="preserve">Proposal </w:t>
      </w:r>
      <w:r w:rsidR="00DB2172">
        <w:rPr>
          <w:b/>
          <w:u w:val="single"/>
          <w:lang w:val="en-GB" w:eastAsia="ko-KR"/>
        </w:rPr>
        <w:t>7</w:t>
      </w:r>
      <w:r w:rsidRPr="008B7CB0">
        <w:rPr>
          <w:rFonts w:hint="eastAsia"/>
          <w:b/>
          <w:u w:val="single"/>
          <w:lang w:val="en-GB" w:eastAsia="ko-KR"/>
        </w:rPr>
        <w:t xml:space="preserve">: </w:t>
      </w:r>
      <w:r w:rsidR="008B7CB0" w:rsidRPr="008B7CB0">
        <w:rPr>
          <w:b/>
          <w:u w:val="single"/>
          <w:lang w:val="en-GB" w:eastAsia="ko-KR"/>
        </w:rPr>
        <w:t>Remove ‘Support of sSCell deactivation/activation’ from the component.</w:t>
      </w:r>
    </w:p>
    <w:p w14:paraId="77283D48" w14:textId="2FB2637B" w:rsidR="00B8350F" w:rsidRPr="008B7CB0" w:rsidRDefault="00B8350F">
      <w:pPr>
        <w:spacing w:line="24" w:lineRule="atLeast"/>
        <w:jc w:val="both"/>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3DBF7FF1" w14:textId="77777777" w:rsidR="008B7CB0" w:rsidRPr="008B7CB0" w:rsidRDefault="008B7CB0" w:rsidP="00C01633">
      <w:pPr>
        <w:spacing w:line="24" w:lineRule="atLeast"/>
        <w:ind w:firstLine="432"/>
        <w:jc w:val="both"/>
        <w:rPr>
          <w:strike/>
          <w:color w:val="FF0000"/>
          <w:lang w:val="en-GB" w:eastAsia="ko-KR"/>
        </w:rPr>
      </w:pPr>
      <w:r w:rsidRPr="008B7CB0">
        <w:rPr>
          <w:strike/>
          <w:color w:val="FF0000"/>
          <w:lang w:val="en-GB" w:eastAsia="ko-KR"/>
        </w:rPr>
        <w:t>FFS: Support of sSCell deactivation/activation when sSCell cross carrier scheduling to PCell/PSCell is configured</w:t>
      </w:r>
    </w:p>
    <w:p w14:paraId="4881212F" w14:textId="77777777" w:rsidR="008B7CB0" w:rsidRDefault="008B7CB0" w:rsidP="00C01633">
      <w:pPr>
        <w:spacing w:line="24" w:lineRule="atLeast"/>
        <w:jc w:val="both"/>
        <w:rPr>
          <w:lang w:val="en-GB" w:eastAsia="ko-KR"/>
        </w:rPr>
      </w:pPr>
    </w:p>
    <w:p w14:paraId="65C7D190" w14:textId="7C7FA8F1" w:rsidR="008B7CB0" w:rsidRPr="00B570F0" w:rsidRDefault="008B7CB0" w:rsidP="00B570F0">
      <w:pPr>
        <w:pStyle w:val="Heading2"/>
        <w:rPr>
          <w:sz w:val="28"/>
        </w:rPr>
      </w:pPr>
      <w:r w:rsidRPr="00B570F0">
        <w:rPr>
          <w:rFonts w:hint="eastAsia"/>
          <w:sz w:val="28"/>
        </w:rPr>
        <w:t>sSCell dormancy</w:t>
      </w:r>
    </w:p>
    <w:p w14:paraId="3F42B0A6" w14:textId="3DFB5DCA" w:rsidR="008B7CB0" w:rsidRDefault="008B7CB0" w:rsidP="00C01633">
      <w:pPr>
        <w:spacing w:line="24" w:lineRule="atLeast"/>
        <w:jc w:val="both"/>
        <w:rPr>
          <w:lang w:val="en-GB" w:eastAsia="ko-KR"/>
        </w:rPr>
      </w:pPr>
      <w:r>
        <w:rPr>
          <w:lang w:val="en-GB" w:eastAsia="ko-KR"/>
        </w:rPr>
        <w:t>T</w:t>
      </w:r>
      <w:r>
        <w:rPr>
          <w:rFonts w:hint="eastAsia"/>
          <w:lang w:val="en-GB" w:eastAsia="ko-KR"/>
        </w:rPr>
        <w:t>he UE capabilit</w:t>
      </w:r>
      <w:r>
        <w:rPr>
          <w:lang w:val="en-GB" w:eastAsia="ko-KR"/>
        </w:rPr>
        <w:t xml:space="preserve">ies </w:t>
      </w:r>
      <w:r>
        <w:rPr>
          <w:rFonts w:hint="eastAsia"/>
          <w:lang w:val="en-GB" w:eastAsia="ko-KR"/>
        </w:rPr>
        <w:t xml:space="preserve">for SCell </w:t>
      </w:r>
      <w:r>
        <w:rPr>
          <w:lang w:val="en-GB" w:eastAsia="ko-KR"/>
        </w:rPr>
        <w:t xml:space="preserve">dormancy (FG 18-4/18-4a) </w:t>
      </w:r>
      <w:r w:rsidR="005D69B1">
        <w:rPr>
          <w:lang w:val="en-GB" w:eastAsia="ko-KR"/>
        </w:rPr>
        <w:t>were</w:t>
      </w:r>
      <w:r>
        <w:rPr>
          <w:lang w:val="en-GB" w:eastAsia="ko-KR"/>
        </w:rPr>
        <w:t xml:space="preserve"> defined in Rel-16. </w:t>
      </w:r>
      <w:r w:rsidR="00B266FA">
        <w:rPr>
          <w:lang w:val="en-GB" w:eastAsia="ko-KR"/>
        </w:rPr>
        <w:t xml:space="preserve">In our view, the UE supporting SCell dormancy and sSCell operation </w:t>
      </w:r>
      <w:r w:rsidR="00186EA3">
        <w:rPr>
          <w:lang w:val="en-GB" w:eastAsia="ko-KR"/>
        </w:rPr>
        <w:t xml:space="preserve">respectively should </w:t>
      </w:r>
      <w:r w:rsidR="00B266FA">
        <w:rPr>
          <w:lang w:val="en-GB" w:eastAsia="ko-KR"/>
        </w:rPr>
        <w:t xml:space="preserve">support sSCell dormancy as well. </w:t>
      </w:r>
      <w:r w:rsidR="00186EA3">
        <w:rPr>
          <w:lang w:val="en-GB" w:eastAsia="ko-KR"/>
        </w:rPr>
        <w:t>That is, no need to define the combination as a UE capability.</w:t>
      </w:r>
    </w:p>
    <w:p w14:paraId="221DD50F" w14:textId="0FCBD321" w:rsidR="00B266FA" w:rsidRDefault="00B266FA">
      <w:pPr>
        <w:spacing w:line="24" w:lineRule="atLeast"/>
        <w:jc w:val="both"/>
        <w:rPr>
          <w:b/>
          <w:u w:val="single"/>
          <w:lang w:val="en-GB" w:eastAsia="ko-KR"/>
        </w:rPr>
      </w:pPr>
      <w:r w:rsidRPr="00B266FA">
        <w:rPr>
          <w:b/>
          <w:u w:val="single"/>
          <w:lang w:val="en-GB" w:eastAsia="ko-KR"/>
        </w:rPr>
        <w:t xml:space="preserve">Proposal </w:t>
      </w:r>
      <w:r w:rsidR="00DB2172">
        <w:rPr>
          <w:b/>
          <w:u w:val="single"/>
          <w:lang w:val="en-GB" w:eastAsia="ko-KR"/>
        </w:rPr>
        <w:t>8</w:t>
      </w:r>
      <w:r w:rsidRPr="00B266FA">
        <w:rPr>
          <w:b/>
          <w:u w:val="single"/>
          <w:lang w:val="en-GB" w:eastAsia="ko-KR"/>
        </w:rPr>
        <w:t>: Remove ‘Support of sSCell dormancy’ from the component.</w:t>
      </w:r>
    </w:p>
    <w:p w14:paraId="72BF41A4" w14:textId="0E5CD9D7" w:rsidR="00B8350F" w:rsidRPr="00B266FA" w:rsidRDefault="00B8350F">
      <w:pPr>
        <w:spacing w:line="24" w:lineRule="atLeast"/>
        <w:jc w:val="both"/>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637F4963" w14:textId="2A0C7D62" w:rsidR="00B266FA" w:rsidRDefault="00B266FA" w:rsidP="00C01633">
      <w:pPr>
        <w:spacing w:line="24" w:lineRule="atLeast"/>
        <w:ind w:firstLine="432"/>
        <w:jc w:val="both"/>
        <w:rPr>
          <w:strike/>
          <w:color w:val="FF0000"/>
          <w:lang w:val="en-GB" w:eastAsia="ko-KR"/>
        </w:rPr>
      </w:pPr>
      <w:r w:rsidRPr="00B266FA">
        <w:rPr>
          <w:strike/>
          <w:color w:val="FF0000"/>
          <w:lang w:val="en-GB" w:eastAsia="ko-KR"/>
        </w:rPr>
        <w:lastRenderedPageBreak/>
        <w:t>FFS: Support of sSCell dormancy when sSCell cross carrier scheduling to PCell/PSCell is configured</w:t>
      </w:r>
    </w:p>
    <w:p w14:paraId="3C32F477" w14:textId="62F7137E" w:rsidR="00B266FA" w:rsidRDefault="00B266FA" w:rsidP="00C01633">
      <w:pPr>
        <w:spacing w:line="24" w:lineRule="atLeast"/>
        <w:jc w:val="both"/>
        <w:rPr>
          <w:b/>
          <w:u w:val="single"/>
          <w:lang w:val="en-GB" w:eastAsia="ko-KR"/>
        </w:rPr>
      </w:pPr>
    </w:p>
    <w:p w14:paraId="4E8F79BE" w14:textId="74BFB358" w:rsidR="00B266FA" w:rsidRPr="00B570F0" w:rsidRDefault="00B266FA" w:rsidP="00B570F0">
      <w:pPr>
        <w:pStyle w:val="Heading2"/>
        <w:rPr>
          <w:sz w:val="28"/>
        </w:rPr>
      </w:pPr>
      <w:r w:rsidRPr="00B570F0">
        <w:rPr>
          <w:sz w:val="28"/>
        </w:rPr>
        <w:t>PDCCH monitoring occasion(s) is within the first 3 OFDM symbols of a PCell/PSCell slot</w:t>
      </w:r>
    </w:p>
    <w:p w14:paraId="7C2CEEB5" w14:textId="6061DC8C" w:rsidR="00C550BE" w:rsidRDefault="00800091">
      <w:pPr>
        <w:spacing w:line="24" w:lineRule="atLeast"/>
        <w:jc w:val="both"/>
        <w:rPr>
          <w:lang w:val="en-GB" w:eastAsia="ko-KR"/>
        </w:rPr>
      </w:pPr>
      <w:r>
        <w:rPr>
          <w:lang w:val="en-GB" w:eastAsia="ko-KR"/>
        </w:rPr>
        <w:t xml:space="preserve">PDCCH monitoring </w:t>
      </w:r>
      <w:r w:rsidR="00475BC5">
        <w:rPr>
          <w:lang w:val="en-GB" w:eastAsia="ko-KR"/>
        </w:rPr>
        <w:t xml:space="preserve">on a scheduling cell (either P(S)Cell or sSCell) within 3 OFDM symbols of a corresponding slot </w:t>
      </w:r>
      <w:r w:rsidR="00C550BE">
        <w:rPr>
          <w:lang w:val="en-GB" w:eastAsia="ko-KR"/>
        </w:rPr>
        <w:t xml:space="preserve">is </w:t>
      </w:r>
      <w:r w:rsidR="00B55A0C">
        <w:rPr>
          <w:lang w:val="en-GB" w:eastAsia="ko-KR"/>
        </w:rPr>
        <w:t xml:space="preserve">already part of </w:t>
      </w:r>
      <w:r w:rsidR="00C550BE" w:rsidRPr="00C550BE">
        <w:rPr>
          <w:lang w:val="en-GB" w:eastAsia="ko-KR"/>
        </w:rPr>
        <w:t>FG 3-1</w:t>
      </w:r>
      <w:r w:rsidR="00C550BE">
        <w:rPr>
          <w:lang w:val="en-GB" w:eastAsia="ko-KR"/>
        </w:rPr>
        <w:t xml:space="preserve"> which is mandatory without capability signalling for Rel-15.</w:t>
      </w:r>
      <w:r w:rsidR="00B55A0C">
        <w:rPr>
          <w:lang w:val="en-GB" w:eastAsia="ko-KR"/>
        </w:rPr>
        <w:t xml:space="preserve"> No need to introduce duplicated capability for DSS.</w:t>
      </w:r>
      <w:r w:rsidR="00475BC5">
        <w:rPr>
          <w:lang w:val="en-GB" w:eastAsia="ko-KR"/>
        </w:rPr>
        <w:t xml:space="preserve"> Handling potential locations of PDCCH MOs on sSCell for P(S)Cell scheduling with respect to the P(S)Cell slot is already discussed in Section 2.</w:t>
      </w:r>
      <w:r w:rsidR="00B8350F">
        <w:rPr>
          <w:lang w:val="en-GB" w:eastAsia="ko-KR"/>
        </w:rPr>
        <w:t>2</w:t>
      </w:r>
      <w:r w:rsidR="00475BC5">
        <w:rPr>
          <w:lang w:val="en-GB" w:eastAsia="ko-KR"/>
        </w:rPr>
        <w:t xml:space="preserve"> and a corresponding UE capability is proposed</w:t>
      </w:r>
      <w:r w:rsidR="00114221">
        <w:rPr>
          <w:lang w:val="en-GB" w:eastAsia="ko-KR"/>
        </w:rPr>
        <w:t xml:space="preserve"> in Proposal 3</w:t>
      </w:r>
      <w:r w:rsidR="00475BC5">
        <w:rPr>
          <w:lang w:val="en-GB" w:eastAsia="ko-KR"/>
        </w:rPr>
        <w:t>.</w:t>
      </w:r>
    </w:p>
    <w:p w14:paraId="3C46326D" w14:textId="19ADCF35" w:rsidR="00C550BE" w:rsidRDefault="00C550BE" w:rsidP="00DB2427">
      <w:pPr>
        <w:spacing w:line="24" w:lineRule="atLeast"/>
        <w:jc w:val="both"/>
        <w:rPr>
          <w:b/>
          <w:u w:val="single"/>
          <w:lang w:val="en-GB" w:eastAsia="ko-KR"/>
        </w:rPr>
      </w:pPr>
      <w:r w:rsidRPr="00B55A0C">
        <w:rPr>
          <w:b/>
          <w:u w:val="single"/>
          <w:lang w:val="en-GB" w:eastAsia="ko-KR"/>
        </w:rPr>
        <w:t xml:space="preserve">Proposal </w:t>
      </w:r>
      <w:r w:rsidR="00DB2172">
        <w:rPr>
          <w:b/>
          <w:u w:val="single"/>
          <w:lang w:val="en-GB" w:eastAsia="ko-KR"/>
        </w:rPr>
        <w:t>9</w:t>
      </w:r>
      <w:r w:rsidRPr="00B55A0C">
        <w:rPr>
          <w:b/>
          <w:u w:val="single"/>
          <w:lang w:val="en-GB" w:eastAsia="ko-KR"/>
        </w:rPr>
        <w:t>: Remove ‘PDCCH monitoring occasion(s) is within the first 3 OFDM symbols of a PCell/PSCell slot’</w:t>
      </w:r>
      <w:r w:rsidR="00475BC5">
        <w:rPr>
          <w:b/>
          <w:u w:val="single"/>
          <w:lang w:val="en-GB" w:eastAsia="ko-KR"/>
        </w:rPr>
        <w:t>.</w:t>
      </w:r>
    </w:p>
    <w:p w14:paraId="357CEB7D" w14:textId="569A4F52" w:rsidR="00B9366E" w:rsidRPr="00B9366E" w:rsidRDefault="00B9366E">
      <w:pPr>
        <w:spacing w:line="24" w:lineRule="atLeast"/>
        <w:jc w:val="both"/>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3CF57827" w14:textId="34167B5F" w:rsidR="00C550BE" w:rsidRPr="00B55A0C" w:rsidRDefault="00B55A0C" w:rsidP="00B55A0C">
      <w:pPr>
        <w:spacing w:line="24" w:lineRule="atLeast"/>
        <w:ind w:firstLine="432"/>
        <w:jc w:val="both"/>
        <w:rPr>
          <w:strike/>
          <w:color w:val="FF0000"/>
          <w:lang w:val="en-GB" w:eastAsia="ko-KR"/>
        </w:rPr>
      </w:pPr>
      <w:r w:rsidRPr="00B55A0C">
        <w:rPr>
          <w:strike/>
          <w:color w:val="FF0000"/>
          <w:lang w:val="en-GB" w:eastAsia="ko-KR"/>
        </w:rPr>
        <w:t>FFS: PDCCH monitoring occasion(s) is within the first 3 OFDM symbols of a PCell/PSCell slot</w:t>
      </w:r>
    </w:p>
    <w:p w14:paraId="5D87C067" w14:textId="77777777" w:rsidR="00B55A0C" w:rsidRDefault="00B55A0C" w:rsidP="00C01633">
      <w:pPr>
        <w:spacing w:line="24" w:lineRule="atLeast"/>
        <w:jc w:val="both"/>
        <w:rPr>
          <w:lang w:val="en-GB" w:eastAsia="ko-KR"/>
        </w:rPr>
      </w:pPr>
    </w:p>
    <w:p w14:paraId="713E3B7F" w14:textId="3B76A567" w:rsidR="00B266FA" w:rsidRPr="00B570F0" w:rsidRDefault="00B266FA" w:rsidP="00B570F0">
      <w:pPr>
        <w:pStyle w:val="Heading2"/>
        <w:rPr>
          <w:sz w:val="28"/>
        </w:rPr>
      </w:pPr>
      <w:r w:rsidRPr="00B570F0">
        <w:rPr>
          <w:sz w:val="28"/>
        </w:rPr>
        <w:t>Numbers of CORESET configurations and search space sets on sSCell (for PCell/PSCell cross-carrier scheduling)</w:t>
      </w:r>
    </w:p>
    <w:p w14:paraId="7DD3B7A8" w14:textId="720369B9" w:rsidR="00D65F6E" w:rsidRDefault="00D65F6E" w:rsidP="00C01633">
      <w:pPr>
        <w:spacing w:line="24" w:lineRule="atLeast"/>
        <w:jc w:val="both"/>
        <w:rPr>
          <w:lang w:val="en-GB" w:eastAsia="ko-KR"/>
        </w:rPr>
      </w:pPr>
      <w:r w:rsidRPr="00D65F6E">
        <w:rPr>
          <w:lang w:val="en-GB" w:eastAsia="ko-KR"/>
        </w:rPr>
        <w:t>Sim</w:t>
      </w:r>
      <w:r>
        <w:rPr>
          <w:lang w:val="en-GB" w:eastAsia="ko-KR"/>
        </w:rPr>
        <w:t>i</w:t>
      </w:r>
      <w:r w:rsidRPr="00D65F6E">
        <w:rPr>
          <w:lang w:val="en-GB" w:eastAsia="ko-KR"/>
        </w:rPr>
        <w:t>lar</w:t>
      </w:r>
      <w:r>
        <w:rPr>
          <w:lang w:val="en-GB" w:eastAsia="ko-KR"/>
        </w:rPr>
        <w:t>ly</w:t>
      </w:r>
      <w:r w:rsidRPr="00D65F6E">
        <w:rPr>
          <w:lang w:val="en-GB" w:eastAsia="ko-KR"/>
        </w:rPr>
        <w:t xml:space="preserve">, </w:t>
      </w:r>
      <w:r>
        <w:rPr>
          <w:lang w:val="en-GB" w:eastAsia="ko-KR"/>
        </w:rPr>
        <w:t xml:space="preserve">we do not see the need for separate capability for CORESET </w:t>
      </w:r>
      <w:r>
        <w:rPr>
          <w:rFonts w:hint="eastAsia"/>
          <w:lang w:val="en-GB" w:eastAsia="ko-KR"/>
        </w:rPr>
        <w:t xml:space="preserve">and search space sets specific for </w:t>
      </w:r>
      <w:r>
        <w:rPr>
          <w:lang w:val="en-GB" w:eastAsia="ko-KR"/>
        </w:rPr>
        <w:t>sSCell.</w:t>
      </w:r>
    </w:p>
    <w:p w14:paraId="07FBD619" w14:textId="3BF2F135" w:rsidR="00D65F6E" w:rsidRDefault="00D65F6E">
      <w:pPr>
        <w:spacing w:line="24" w:lineRule="atLeast"/>
        <w:jc w:val="both"/>
        <w:rPr>
          <w:b/>
          <w:u w:val="single"/>
          <w:lang w:val="en-GB" w:eastAsia="ko-KR"/>
        </w:rPr>
      </w:pPr>
      <w:r w:rsidRPr="00B55A0C">
        <w:rPr>
          <w:b/>
          <w:u w:val="single"/>
          <w:lang w:val="en-GB" w:eastAsia="ko-KR"/>
        </w:rPr>
        <w:t xml:space="preserve">Proposal </w:t>
      </w:r>
      <w:r w:rsidR="00DB2172">
        <w:rPr>
          <w:b/>
          <w:u w:val="single"/>
          <w:lang w:val="en-GB" w:eastAsia="ko-KR"/>
        </w:rPr>
        <w:t>10</w:t>
      </w:r>
      <w:r w:rsidRPr="00B55A0C">
        <w:rPr>
          <w:b/>
          <w:u w:val="single"/>
          <w:lang w:val="en-GB" w:eastAsia="ko-KR"/>
        </w:rPr>
        <w:t>: Remove</w:t>
      </w:r>
      <w:r>
        <w:rPr>
          <w:b/>
          <w:u w:val="single"/>
          <w:lang w:val="en-GB" w:eastAsia="ko-KR"/>
        </w:rPr>
        <w:t xml:space="preserve"> ‘</w:t>
      </w:r>
      <w:r w:rsidRPr="00D65F6E">
        <w:rPr>
          <w:b/>
          <w:u w:val="single"/>
          <w:lang w:val="en-GB" w:eastAsia="ko-KR"/>
        </w:rPr>
        <w:t>Numbers of CORESET configurations and search space sets on sSCell</w:t>
      </w:r>
      <w:r>
        <w:rPr>
          <w:b/>
          <w:u w:val="single"/>
          <w:lang w:val="en-GB" w:eastAsia="ko-KR"/>
        </w:rPr>
        <w:t xml:space="preserve"> </w:t>
      </w:r>
      <w:r w:rsidRPr="00D65F6E">
        <w:rPr>
          <w:b/>
          <w:u w:val="single"/>
          <w:lang w:val="en-GB" w:eastAsia="ko-KR"/>
        </w:rPr>
        <w:t>(for PCell/PSCell cross-carrier scheduling)</w:t>
      </w:r>
      <w:r>
        <w:rPr>
          <w:b/>
          <w:u w:val="single"/>
          <w:lang w:val="en-GB" w:eastAsia="ko-KR"/>
        </w:rPr>
        <w:t>’</w:t>
      </w:r>
    </w:p>
    <w:p w14:paraId="14175971" w14:textId="2185CDD7" w:rsidR="00B9366E" w:rsidRPr="00B9366E" w:rsidRDefault="00B9366E">
      <w:pPr>
        <w:spacing w:line="24" w:lineRule="atLeast"/>
        <w:jc w:val="both"/>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1593694F" w14:textId="200FC808" w:rsidR="00D65F6E" w:rsidRPr="00D65F6E" w:rsidRDefault="00D65F6E" w:rsidP="00D65F6E">
      <w:pPr>
        <w:spacing w:line="24" w:lineRule="atLeast"/>
        <w:ind w:firstLine="432"/>
        <w:jc w:val="both"/>
        <w:rPr>
          <w:strike/>
          <w:color w:val="FF0000"/>
          <w:lang w:val="en-GB" w:eastAsia="ko-KR"/>
        </w:rPr>
      </w:pPr>
      <w:r w:rsidRPr="00D65F6E">
        <w:rPr>
          <w:strike/>
          <w:color w:val="FF0000"/>
          <w:lang w:val="en-GB" w:eastAsia="ko-KR"/>
        </w:rPr>
        <w:t>FFS: Numbers of CORESET configurations and search space sets on sSCell (for PCell/PSCell cross-carrier scheduling)</w:t>
      </w:r>
    </w:p>
    <w:p w14:paraId="3962CB39" w14:textId="77777777" w:rsidR="00D65F6E" w:rsidRPr="00D65F6E" w:rsidRDefault="00D65F6E" w:rsidP="00C01633">
      <w:pPr>
        <w:spacing w:line="24" w:lineRule="atLeast"/>
        <w:jc w:val="both"/>
        <w:rPr>
          <w:lang w:val="en-GB" w:eastAsia="ko-KR"/>
        </w:rPr>
      </w:pPr>
    </w:p>
    <w:p w14:paraId="7B7D704B" w14:textId="330824C2" w:rsidR="00B266FA" w:rsidRPr="00B570F0" w:rsidRDefault="00F9371B" w:rsidP="00B570F0">
      <w:pPr>
        <w:pStyle w:val="Heading2"/>
        <w:rPr>
          <w:sz w:val="28"/>
        </w:rPr>
      </w:pPr>
      <w:r w:rsidRPr="00B570F0">
        <w:rPr>
          <w:sz w:val="28"/>
        </w:rPr>
        <w:t>F</w:t>
      </w:r>
      <w:r w:rsidR="00B266FA" w:rsidRPr="00B570F0">
        <w:rPr>
          <w:sz w:val="28"/>
        </w:rPr>
        <w:t>rame boundary alignment between PCell/PSCell and sSCell</w:t>
      </w:r>
    </w:p>
    <w:p w14:paraId="121FE73E" w14:textId="721C46A2" w:rsidR="00F9371B" w:rsidRDefault="00F9371B" w:rsidP="00DB2427">
      <w:pPr>
        <w:spacing w:line="24" w:lineRule="atLeast"/>
        <w:jc w:val="both"/>
        <w:rPr>
          <w:lang w:val="en-GB" w:eastAsia="ko-KR"/>
        </w:rPr>
      </w:pPr>
      <w:r>
        <w:rPr>
          <w:lang w:val="en-GB" w:eastAsia="ko-KR"/>
        </w:rPr>
        <w:t xml:space="preserve">RAN1 is pending for decision whether sSCell </w:t>
      </w:r>
      <w:r w:rsidRPr="005214BC">
        <w:rPr>
          <w:rFonts w:eastAsia="Microsoft YaHei UI"/>
        </w:rPr>
        <w:t xml:space="preserve">can also be configured with </w:t>
      </w:r>
      <w:r>
        <w:rPr>
          <w:rFonts w:eastAsia="Microsoft YaHei UI"/>
        </w:rPr>
        <w:t xml:space="preserve">unaligned frame boundary with P(S)Cell. Regardless, it is good enough to have Rel-16 </w:t>
      </w:r>
      <w:r w:rsidRPr="00F9371B">
        <w:rPr>
          <w:lang w:val="en-GB" w:eastAsia="ko-KR"/>
        </w:rPr>
        <w:t>FG 18-7</w:t>
      </w:r>
      <w:r>
        <w:rPr>
          <w:lang w:val="en-GB" w:eastAsia="ko-KR"/>
        </w:rPr>
        <w:t xml:space="preserve"> (</w:t>
      </w:r>
      <w:r w:rsidRPr="00F9371B">
        <w:rPr>
          <w:lang w:val="en-GB" w:eastAsia="ko-KR"/>
        </w:rPr>
        <w:t>CA with non-aligned frame boundaries</w:t>
      </w:r>
      <w:r>
        <w:rPr>
          <w:lang w:val="en-GB" w:eastAsia="ko-KR"/>
        </w:rPr>
        <w:t>) as it is. If RAN1 agrees to not support unaligned frame boundary between P(S)Cell and sSCell, that can be clarified in RAN1 spec not in UE capability.</w:t>
      </w:r>
    </w:p>
    <w:p w14:paraId="6C01C1D8" w14:textId="41CEA086" w:rsidR="00F9371B" w:rsidRDefault="00F9371B">
      <w:pPr>
        <w:spacing w:line="24" w:lineRule="atLeast"/>
        <w:jc w:val="both"/>
        <w:rPr>
          <w:b/>
          <w:u w:val="single"/>
          <w:lang w:val="en-GB" w:eastAsia="ko-KR"/>
        </w:rPr>
      </w:pPr>
      <w:r>
        <w:rPr>
          <w:b/>
          <w:u w:val="single"/>
          <w:lang w:val="en-GB" w:eastAsia="ko-KR"/>
        </w:rPr>
        <w:t xml:space="preserve">Proposal </w:t>
      </w:r>
      <w:r w:rsidR="00DB2172">
        <w:rPr>
          <w:b/>
          <w:u w:val="single"/>
          <w:lang w:val="en-GB" w:eastAsia="ko-KR"/>
        </w:rPr>
        <w:t>11</w:t>
      </w:r>
      <w:r>
        <w:rPr>
          <w:b/>
          <w:u w:val="single"/>
          <w:lang w:val="en-GB" w:eastAsia="ko-KR"/>
        </w:rPr>
        <w:t>: Remove ‘</w:t>
      </w:r>
      <w:r w:rsidRPr="00F9371B">
        <w:rPr>
          <w:b/>
          <w:u w:val="single"/>
          <w:lang w:val="en-GB" w:eastAsia="ko-KR"/>
        </w:rPr>
        <w:t>Frame boundary alignment between PCell/PSCell and sSCell</w:t>
      </w:r>
      <w:r>
        <w:rPr>
          <w:b/>
          <w:u w:val="single"/>
          <w:lang w:val="en-GB" w:eastAsia="ko-KR"/>
        </w:rPr>
        <w:t>’</w:t>
      </w:r>
    </w:p>
    <w:p w14:paraId="63024E75" w14:textId="2147E27B" w:rsidR="00ED4944" w:rsidRPr="00ED4944" w:rsidRDefault="00ED4944">
      <w:pPr>
        <w:spacing w:line="24" w:lineRule="atLeast"/>
        <w:jc w:val="both"/>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6056CAFF" w14:textId="77777777" w:rsidR="00F9371B" w:rsidRPr="00F9371B" w:rsidRDefault="00F9371B" w:rsidP="00F9371B">
      <w:pPr>
        <w:spacing w:line="24" w:lineRule="atLeast"/>
        <w:ind w:firstLine="432"/>
        <w:jc w:val="both"/>
        <w:rPr>
          <w:strike/>
          <w:color w:val="FF0000"/>
          <w:lang w:val="en-GB" w:eastAsia="ko-KR"/>
        </w:rPr>
      </w:pPr>
      <w:r w:rsidRPr="00F9371B">
        <w:rPr>
          <w:strike/>
          <w:color w:val="FF0000"/>
          <w:lang w:val="en-GB" w:eastAsia="ko-KR"/>
        </w:rPr>
        <w:t>FFS: frame boundary alignment between PCell/PSCell and sSCell</w:t>
      </w:r>
    </w:p>
    <w:p w14:paraId="78F81551" w14:textId="77777777" w:rsidR="00F9371B" w:rsidRPr="00F9371B" w:rsidRDefault="00F9371B" w:rsidP="00C01633">
      <w:pPr>
        <w:spacing w:line="24" w:lineRule="atLeast"/>
        <w:jc w:val="both"/>
        <w:rPr>
          <w:b/>
          <w:highlight w:val="yellow"/>
          <w:u w:val="single"/>
          <w:lang w:val="en-GB" w:eastAsia="ko-KR"/>
        </w:rPr>
      </w:pPr>
    </w:p>
    <w:p w14:paraId="3BB3C288" w14:textId="3F29333D" w:rsidR="00B266FA" w:rsidRPr="00B570F0" w:rsidRDefault="00B266FA" w:rsidP="00B570F0">
      <w:pPr>
        <w:pStyle w:val="Heading2"/>
        <w:rPr>
          <w:sz w:val="28"/>
        </w:rPr>
      </w:pPr>
      <w:r w:rsidRPr="00B570F0">
        <w:rPr>
          <w:sz w:val="28"/>
        </w:rPr>
        <w:t>Precoder granularity of CORESET size when CCS from sSCell to PCell/PSCell is configured</w:t>
      </w:r>
    </w:p>
    <w:p w14:paraId="2A9F87FF" w14:textId="7EEE7482" w:rsidR="005417CE" w:rsidRDefault="0081772C" w:rsidP="00C01633">
      <w:pPr>
        <w:spacing w:line="24" w:lineRule="atLeast"/>
        <w:jc w:val="both"/>
        <w:rPr>
          <w:i/>
        </w:rPr>
      </w:pPr>
      <w:r>
        <w:t xml:space="preserve">Again, no reason to define a separate capability beyond already existing one, i.e., Rel-15 </w:t>
      </w:r>
      <w:r w:rsidRPr="0081772C">
        <w:t xml:space="preserve">FG 3-7 </w:t>
      </w:r>
      <w:r>
        <w:rPr>
          <w:i/>
        </w:rPr>
        <w:t>(</w:t>
      </w:r>
      <w:r w:rsidRPr="00696D54">
        <w:rPr>
          <w:i/>
        </w:rPr>
        <w:t>precoderGranularityCORESET</w:t>
      </w:r>
      <w:r>
        <w:rPr>
          <w:i/>
        </w:rPr>
        <w:t>).</w:t>
      </w:r>
    </w:p>
    <w:p w14:paraId="45C11C83" w14:textId="283503E7" w:rsidR="0081772C" w:rsidRDefault="0081772C">
      <w:pPr>
        <w:spacing w:line="24" w:lineRule="atLeast"/>
        <w:jc w:val="both"/>
        <w:rPr>
          <w:b/>
          <w:u w:val="single"/>
          <w:lang w:val="en-GB" w:eastAsia="ko-KR"/>
        </w:rPr>
      </w:pPr>
      <w:r w:rsidRPr="0081772C">
        <w:rPr>
          <w:b/>
          <w:u w:val="single"/>
          <w:lang w:val="en-GB" w:eastAsia="ko-KR"/>
        </w:rPr>
        <w:t>Propos</w:t>
      </w:r>
      <w:r w:rsidR="00786F3D">
        <w:rPr>
          <w:b/>
          <w:u w:val="single"/>
          <w:lang w:val="en-GB" w:eastAsia="ko-KR"/>
        </w:rPr>
        <w:t>a</w:t>
      </w:r>
      <w:r w:rsidRPr="0081772C">
        <w:rPr>
          <w:b/>
          <w:u w:val="single"/>
          <w:lang w:val="en-GB" w:eastAsia="ko-KR"/>
        </w:rPr>
        <w:t xml:space="preserve">l </w:t>
      </w:r>
      <w:r w:rsidR="00DB2172">
        <w:rPr>
          <w:b/>
          <w:u w:val="single"/>
          <w:lang w:val="en-GB" w:eastAsia="ko-KR"/>
        </w:rPr>
        <w:t>12</w:t>
      </w:r>
      <w:r w:rsidRPr="0081772C">
        <w:rPr>
          <w:b/>
          <w:u w:val="single"/>
          <w:lang w:val="en-GB" w:eastAsia="ko-KR"/>
        </w:rPr>
        <w:t>: Remove ‘Precoder granularity of CORESET size when CCS from sSCell to PCell/PSCell is configured’.</w:t>
      </w:r>
    </w:p>
    <w:p w14:paraId="04A7DDA1" w14:textId="13EB470D" w:rsidR="00ED4944" w:rsidRPr="00ED4944" w:rsidRDefault="00ED4944">
      <w:pPr>
        <w:spacing w:line="24" w:lineRule="atLeast"/>
        <w:jc w:val="both"/>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15495943" w14:textId="77777777" w:rsidR="005417CE" w:rsidRPr="005417CE" w:rsidRDefault="005417CE" w:rsidP="005417CE">
      <w:pPr>
        <w:spacing w:line="24" w:lineRule="atLeast"/>
        <w:ind w:firstLine="432"/>
        <w:jc w:val="both"/>
        <w:rPr>
          <w:strike/>
          <w:color w:val="FF0000"/>
          <w:lang w:val="en-GB" w:eastAsia="ko-KR"/>
        </w:rPr>
      </w:pPr>
      <w:r w:rsidRPr="005417CE">
        <w:rPr>
          <w:strike/>
          <w:color w:val="FF0000"/>
          <w:lang w:val="en-GB" w:eastAsia="ko-KR"/>
        </w:rPr>
        <w:t>FFS: Precoder granularity of CORESET size when CCS from sSCell to PCell/PSCell is configured</w:t>
      </w:r>
    </w:p>
    <w:p w14:paraId="7361CFC9" w14:textId="77777777" w:rsidR="00C550BE" w:rsidRPr="0081772C" w:rsidRDefault="00C550BE" w:rsidP="00C01633">
      <w:pPr>
        <w:spacing w:line="24" w:lineRule="atLeast"/>
        <w:jc w:val="both"/>
        <w:rPr>
          <w:b/>
          <w:highlight w:val="yellow"/>
          <w:u w:val="single"/>
          <w:lang w:val="en-GB" w:eastAsia="ko-KR"/>
        </w:rPr>
      </w:pPr>
    </w:p>
    <w:p w14:paraId="6F8E7FA4" w14:textId="46903C7A" w:rsidR="00B266FA" w:rsidRPr="00B570F0" w:rsidRDefault="00B266FA" w:rsidP="00B570F0">
      <w:pPr>
        <w:pStyle w:val="Heading2"/>
        <w:rPr>
          <w:sz w:val="28"/>
        </w:rPr>
      </w:pPr>
      <w:r w:rsidRPr="00B570F0">
        <w:rPr>
          <w:sz w:val="28"/>
        </w:rPr>
        <w:t>PCell/PSCell SCS other than 15kHz</w:t>
      </w:r>
    </w:p>
    <w:p w14:paraId="266CFF18" w14:textId="51BB63D9" w:rsidR="00B266FA" w:rsidRPr="00DB2427" w:rsidRDefault="006E0916" w:rsidP="00EA0D57">
      <w:pPr>
        <w:spacing w:line="24" w:lineRule="atLeast"/>
        <w:jc w:val="both"/>
        <w:rPr>
          <w:lang w:val="en-GB" w:eastAsia="ko-KR"/>
        </w:rPr>
      </w:pPr>
      <w:r w:rsidRPr="00DB2427">
        <w:rPr>
          <w:lang w:val="en-GB" w:eastAsia="ko-KR"/>
        </w:rPr>
        <w:t>Strictly speaking, PCell for DSS is not restricted to 15kHz only</w:t>
      </w:r>
      <w:r w:rsidR="0073312F" w:rsidRPr="00DB2427">
        <w:rPr>
          <w:lang w:val="en-GB" w:eastAsia="ko-KR"/>
        </w:rPr>
        <w:t>, and</w:t>
      </w:r>
      <w:r w:rsidRPr="00DB2427">
        <w:rPr>
          <w:lang w:val="en-GB" w:eastAsia="ko-KR"/>
        </w:rPr>
        <w:t xml:space="preserve"> </w:t>
      </w:r>
      <w:r w:rsidR="0073312F" w:rsidRPr="00DB2427">
        <w:rPr>
          <w:lang w:val="en-GB" w:eastAsia="ko-KR"/>
        </w:rPr>
        <w:t>c</w:t>
      </w:r>
      <w:r w:rsidRPr="00DB2427">
        <w:rPr>
          <w:lang w:val="en-GB" w:eastAsia="ko-KR"/>
        </w:rPr>
        <w:t xml:space="preserve">oexisting </w:t>
      </w:r>
      <w:r w:rsidR="0073312F" w:rsidRPr="00DB2427">
        <w:rPr>
          <w:lang w:val="en-GB" w:eastAsia="ko-KR"/>
        </w:rPr>
        <w:t xml:space="preserve">of </w:t>
      </w:r>
      <w:r w:rsidR="00EA0D57">
        <w:rPr>
          <w:lang w:val="en-GB" w:eastAsia="ko-KR"/>
        </w:rPr>
        <w:t>{</w:t>
      </w:r>
      <w:r w:rsidRPr="00DB2427">
        <w:rPr>
          <w:lang w:val="en-GB" w:eastAsia="ko-KR"/>
        </w:rPr>
        <w:t>LTE 15kHz</w:t>
      </w:r>
      <w:r w:rsidR="0073312F" w:rsidRPr="00DB2427">
        <w:rPr>
          <w:lang w:val="en-GB" w:eastAsia="ko-KR"/>
        </w:rPr>
        <w:t>,</w:t>
      </w:r>
      <w:r w:rsidRPr="00DB2427">
        <w:rPr>
          <w:lang w:val="en-GB" w:eastAsia="ko-KR"/>
        </w:rPr>
        <w:t xml:space="preserve"> NR 30kHz</w:t>
      </w:r>
      <w:r w:rsidR="00EA0D57">
        <w:rPr>
          <w:lang w:val="en-GB" w:eastAsia="ko-KR"/>
        </w:rPr>
        <w:t>}</w:t>
      </w:r>
      <w:r w:rsidRPr="00DB2427">
        <w:rPr>
          <w:lang w:val="en-GB" w:eastAsia="ko-KR"/>
        </w:rPr>
        <w:t xml:space="preserve"> on a PCell is possible</w:t>
      </w:r>
      <w:r w:rsidR="0073312F" w:rsidRPr="00DB2427">
        <w:rPr>
          <w:lang w:val="en-GB" w:eastAsia="ko-KR"/>
        </w:rPr>
        <w:t xml:space="preserve">. However, such configuration is not a main </w:t>
      </w:r>
      <w:r w:rsidR="0073312F">
        <w:rPr>
          <w:lang w:val="en-GB" w:eastAsia="ko-KR"/>
        </w:rPr>
        <w:t xml:space="preserve">scenario </w:t>
      </w:r>
      <w:r w:rsidR="0073312F" w:rsidRPr="00DB2427">
        <w:rPr>
          <w:lang w:val="en-GB" w:eastAsia="ko-KR"/>
        </w:rPr>
        <w:t xml:space="preserve">for DSS, and </w:t>
      </w:r>
      <w:r w:rsidRPr="00DB2427">
        <w:rPr>
          <w:lang w:val="en-GB" w:eastAsia="ko-KR"/>
        </w:rPr>
        <w:t xml:space="preserve">the typical </w:t>
      </w:r>
      <w:r w:rsidR="0073312F" w:rsidRPr="00DB2427">
        <w:rPr>
          <w:lang w:val="en-GB" w:eastAsia="ko-KR"/>
        </w:rPr>
        <w:t xml:space="preserve">DSS </w:t>
      </w:r>
      <w:r w:rsidRPr="00DB2427">
        <w:rPr>
          <w:lang w:val="en-GB" w:eastAsia="ko-KR"/>
        </w:rPr>
        <w:t xml:space="preserve">configuration </w:t>
      </w:r>
      <w:r w:rsidR="0073312F" w:rsidRPr="00DB2427">
        <w:rPr>
          <w:lang w:val="en-GB" w:eastAsia="ko-KR"/>
        </w:rPr>
        <w:t xml:space="preserve">is </w:t>
      </w:r>
      <w:r w:rsidR="00EA0D57">
        <w:rPr>
          <w:lang w:val="en-GB" w:eastAsia="ko-KR"/>
        </w:rPr>
        <w:t>{</w:t>
      </w:r>
      <w:r w:rsidR="006913C0" w:rsidRPr="00DB2427">
        <w:rPr>
          <w:lang w:val="en-GB" w:eastAsia="ko-KR"/>
        </w:rPr>
        <w:t xml:space="preserve">LTE </w:t>
      </w:r>
      <w:r w:rsidRPr="00DB2427">
        <w:rPr>
          <w:lang w:val="en-GB" w:eastAsia="ko-KR"/>
        </w:rPr>
        <w:t xml:space="preserve">15kHz, </w:t>
      </w:r>
      <w:r w:rsidR="006913C0" w:rsidRPr="00DB2427">
        <w:rPr>
          <w:lang w:val="en-GB" w:eastAsia="ko-KR"/>
        </w:rPr>
        <w:t xml:space="preserve">NR </w:t>
      </w:r>
      <w:r w:rsidRPr="00DB2427">
        <w:rPr>
          <w:lang w:val="en-GB" w:eastAsia="ko-KR"/>
        </w:rPr>
        <w:t>15kHz</w:t>
      </w:r>
      <w:r w:rsidR="00EA0D57">
        <w:rPr>
          <w:lang w:val="en-GB" w:eastAsia="ko-KR"/>
        </w:rPr>
        <w:t>}</w:t>
      </w:r>
      <w:r w:rsidR="0073312F">
        <w:rPr>
          <w:lang w:val="en-GB" w:eastAsia="ko-KR"/>
        </w:rPr>
        <w:t>, so support of P(S)Cell with SCS configuration 30kHz or larger is not critical</w:t>
      </w:r>
      <w:r w:rsidR="005B220D" w:rsidRPr="00DB2427">
        <w:rPr>
          <w:lang w:val="en-GB" w:eastAsia="ko-KR"/>
        </w:rPr>
        <w:t>.</w:t>
      </w:r>
      <w:r w:rsidR="0073312F">
        <w:rPr>
          <w:lang w:val="en-GB" w:eastAsia="ko-KR"/>
        </w:rPr>
        <w:t xml:space="preserve"> If there is a strong tendency to include such configuration, we prefer to merge it as additional candidate(s) in </w:t>
      </w:r>
      <w:r w:rsidR="00853848">
        <w:rPr>
          <w:lang w:val="en-GB" w:eastAsia="ko-KR"/>
        </w:rPr>
        <w:t>component</w:t>
      </w:r>
      <w:r w:rsidR="0073312F">
        <w:rPr>
          <w:lang w:val="en-GB" w:eastAsia="ko-KR"/>
        </w:rPr>
        <w:t xml:space="preserve"> 6 (Section 2.</w:t>
      </w:r>
      <w:r w:rsidR="00853848">
        <w:rPr>
          <w:lang w:val="en-GB" w:eastAsia="ko-KR"/>
        </w:rPr>
        <w:t>5</w:t>
      </w:r>
      <w:r w:rsidR="0073312F">
        <w:rPr>
          <w:lang w:val="en-GB" w:eastAsia="ko-KR"/>
        </w:rPr>
        <w:t xml:space="preserve">), and avoid a separate component in FG 34-1 and FG 34-2.  </w:t>
      </w:r>
      <w:r w:rsidR="005B220D" w:rsidRPr="00DB2427">
        <w:rPr>
          <w:lang w:val="en-GB" w:eastAsia="ko-KR"/>
        </w:rPr>
        <w:t xml:space="preserve"> </w:t>
      </w:r>
    </w:p>
    <w:p w14:paraId="44187618" w14:textId="0DECEEDB" w:rsidR="00FB1A6A" w:rsidRPr="005B220D" w:rsidRDefault="00FB1A6A" w:rsidP="00DB2427">
      <w:pPr>
        <w:spacing w:line="24" w:lineRule="atLeast"/>
        <w:jc w:val="both"/>
        <w:rPr>
          <w:color w:val="0000FF"/>
          <w:lang w:val="en-GB" w:eastAsia="ko-KR"/>
        </w:rPr>
      </w:pPr>
      <w:r w:rsidRPr="0081772C">
        <w:rPr>
          <w:b/>
          <w:u w:val="single"/>
          <w:lang w:val="en-GB" w:eastAsia="ko-KR"/>
        </w:rPr>
        <w:t>Propos</w:t>
      </w:r>
      <w:r w:rsidR="00786F3D">
        <w:rPr>
          <w:b/>
          <w:u w:val="single"/>
          <w:lang w:val="en-GB" w:eastAsia="ko-KR"/>
        </w:rPr>
        <w:t>a</w:t>
      </w:r>
      <w:r w:rsidRPr="0081772C">
        <w:rPr>
          <w:b/>
          <w:u w:val="single"/>
          <w:lang w:val="en-GB" w:eastAsia="ko-KR"/>
        </w:rPr>
        <w:t xml:space="preserve">l </w:t>
      </w:r>
      <w:r w:rsidR="00DB2172">
        <w:rPr>
          <w:b/>
          <w:u w:val="single"/>
          <w:lang w:val="en-GB" w:eastAsia="ko-KR"/>
        </w:rPr>
        <w:t>13</w:t>
      </w:r>
      <w:r w:rsidRPr="0081772C">
        <w:rPr>
          <w:b/>
          <w:u w:val="single"/>
          <w:lang w:val="en-GB" w:eastAsia="ko-KR"/>
        </w:rPr>
        <w:t>:</w:t>
      </w:r>
      <w:r w:rsidR="0073312F">
        <w:rPr>
          <w:b/>
          <w:u w:val="single"/>
          <w:lang w:val="en-GB" w:eastAsia="ko-KR"/>
        </w:rPr>
        <w:t xml:space="preserve"> </w:t>
      </w:r>
      <w:r w:rsidR="0073312F" w:rsidRPr="0073312F">
        <w:rPr>
          <w:b/>
          <w:u w:val="single"/>
          <w:lang w:val="en-GB" w:eastAsia="ko-KR"/>
        </w:rPr>
        <w:t>P</w:t>
      </w:r>
      <w:r w:rsidR="0073312F">
        <w:rPr>
          <w:b/>
          <w:u w:val="single"/>
          <w:lang w:val="en-GB" w:eastAsia="ko-KR"/>
        </w:rPr>
        <w:t>(S)</w:t>
      </w:r>
      <w:r w:rsidR="0073312F" w:rsidRPr="0073312F">
        <w:rPr>
          <w:b/>
          <w:u w:val="single"/>
          <w:lang w:val="en-GB" w:eastAsia="ko-KR"/>
        </w:rPr>
        <w:t>Cell SCS other than 15kHz</w:t>
      </w:r>
      <w:r w:rsidR="0073312F">
        <w:rPr>
          <w:b/>
          <w:u w:val="single"/>
          <w:lang w:val="en-GB" w:eastAsia="ko-KR"/>
        </w:rPr>
        <w:t xml:space="preserve"> is either not supported or is merged as additional candidates for SCS of P(S)Cell and sSCell.</w:t>
      </w:r>
    </w:p>
    <w:p w14:paraId="349AFA4B" w14:textId="3781E6E6" w:rsidR="00760A4C" w:rsidRPr="006A06B1"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6A06B1">
        <w:rPr>
          <w:rFonts w:eastAsia="DengXian"/>
          <w:lang w:val="en-US" w:eastAsia="zh-CN"/>
        </w:rPr>
        <w:t>Conclusion</w:t>
      </w:r>
      <w:r w:rsidR="006A06B1">
        <w:rPr>
          <w:rFonts w:eastAsia="DengXian"/>
          <w:lang w:val="en-US" w:eastAsia="zh-CN"/>
        </w:rPr>
        <w:t>s</w:t>
      </w:r>
    </w:p>
    <w:p w14:paraId="4AFAC3CC" w14:textId="77AF293A" w:rsidR="00724E78" w:rsidRDefault="002C2C5E" w:rsidP="00724E78">
      <w:pPr>
        <w:spacing w:after="0"/>
        <w:jc w:val="both"/>
        <w:rPr>
          <w:color w:val="000000" w:themeColor="text1"/>
          <w:lang w:eastAsia="ko-KR"/>
        </w:rPr>
      </w:pPr>
      <w:r>
        <w:rPr>
          <w:color w:val="000000" w:themeColor="text1"/>
          <w:lang w:eastAsia="ko-KR"/>
        </w:rPr>
        <w:t>B</w:t>
      </w:r>
      <w:r w:rsidR="00031428">
        <w:rPr>
          <w:color w:val="000000" w:themeColor="text1"/>
          <w:lang w:eastAsia="ko-KR"/>
        </w:rPr>
        <w:t>ased on above discussion</w:t>
      </w:r>
      <w:r>
        <w:rPr>
          <w:color w:val="000000" w:themeColor="text1"/>
          <w:lang w:eastAsia="ko-KR"/>
        </w:rPr>
        <w:t>, the observations and proposals are summarized as foll</w:t>
      </w:r>
      <w:r w:rsidR="003855A2">
        <w:rPr>
          <w:color w:val="000000" w:themeColor="text1"/>
          <w:lang w:eastAsia="ko-KR"/>
        </w:rPr>
        <w:t>o</w:t>
      </w:r>
      <w:r>
        <w:rPr>
          <w:color w:val="000000" w:themeColor="text1"/>
          <w:lang w:eastAsia="ko-KR"/>
        </w:rPr>
        <w:t>wing:</w:t>
      </w:r>
    </w:p>
    <w:p w14:paraId="3B81B7DB" w14:textId="4D638ECA" w:rsidR="002432F8" w:rsidRPr="00761968" w:rsidRDefault="002432F8" w:rsidP="00D517F2">
      <w:pPr>
        <w:spacing w:before="180" w:line="288" w:lineRule="auto"/>
        <w:jc w:val="both"/>
        <w:rPr>
          <w:u w:val="single"/>
          <w:lang w:eastAsia="ko-KR"/>
        </w:rPr>
      </w:pPr>
      <w:r w:rsidRPr="00553559">
        <w:rPr>
          <w:b/>
          <w:u w:val="single"/>
          <w:lang w:eastAsia="ko-KR"/>
        </w:rPr>
        <w:t xml:space="preserve">Proposal </w:t>
      </w:r>
      <w:r>
        <w:rPr>
          <w:b/>
          <w:u w:val="single"/>
          <w:lang w:eastAsia="ko-KR"/>
        </w:rPr>
        <w:t>1: For Type-A UE</w:t>
      </w:r>
      <w:r w:rsidRPr="00553559">
        <w:rPr>
          <w:b/>
          <w:u w:val="single"/>
          <w:lang w:eastAsia="ko-KR"/>
        </w:rPr>
        <w:t xml:space="preserve">, </w:t>
      </w:r>
      <w:r>
        <w:rPr>
          <w:b/>
          <w:u w:val="single"/>
          <w:lang w:eastAsia="ko-KR"/>
        </w:rPr>
        <w:t>t</w:t>
      </w:r>
      <w:r w:rsidRPr="00753CD6">
        <w:rPr>
          <w:b/>
          <w:u w:val="single"/>
          <w:lang w:eastAsia="ko-KR"/>
        </w:rPr>
        <w:t>he only requirement is to support a scheduling SCell (sSCell) for the P(S)Cell</w:t>
      </w:r>
      <w:r>
        <w:rPr>
          <w:b/>
          <w:u w:val="single"/>
          <w:lang w:eastAsia="ko-KR"/>
        </w:rPr>
        <w:t xml:space="preserve">. If such a Rel-16 based </w:t>
      </w:r>
      <w:r w:rsidRPr="00E7793C">
        <w:rPr>
          <w:b/>
          <w:u w:val="single"/>
          <w:lang w:eastAsia="ko-KR"/>
        </w:rPr>
        <w:t xml:space="preserve">Type-A UE cannot be agreed in RAN1, </w:t>
      </w:r>
      <w:r>
        <w:rPr>
          <w:b/>
          <w:u w:val="single"/>
          <w:lang w:eastAsia="ko-KR"/>
        </w:rPr>
        <w:t xml:space="preserve">do not support a </w:t>
      </w:r>
      <w:r w:rsidRPr="00E7793C">
        <w:rPr>
          <w:b/>
          <w:u w:val="single"/>
          <w:lang w:eastAsia="ko-KR"/>
        </w:rPr>
        <w:t>Type-A UE</w:t>
      </w:r>
      <w:r>
        <w:rPr>
          <w:b/>
          <w:u w:val="single"/>
          <w:lang w:eastAsia="ko-KR"/>
        </w:rPr>
        <w:t xml:space="preserve"> (i.e., remove FG 34-1).</w:t>
      </w:r>
    </w:p>
    <w:p w14:paraId="709DA82D" w14:textId="77777777" w:rsidR="003F5F14" w:rsidRDefault="003F5F14" w:rsidP="003F5F14">
      <w:pPr>
        <w:jc w:val="both"/>
        <w:rPr>
          <w:b/>
          <w:u w:val="single"/>
          <w:lang w:eastAsia="ko-KR"/>
        </w:rPr>
      </w:pPr>
      <w:r w:rsidRPr="00553559">
        <w:rPr>
          <w:b/>
          <w:u w:val="single"/>
          <w:lang w:eastAsia="ko-KR"/>
        </w:rPr>
        <w:t xml:space="preserve">Proposal </w:t>
      </w:r>
      <w:r>
        <w:rPr>
          <w:b/>
          <w:u w:val="single"/>
          <w:lang w:eastAsia="ko-KR"/>
        </w:rPr>
        <w:t>2: For Type-A and Type-B UEs:</w:t>
      </w:r>
      <w:r w:rsidRPr="00030C4A">
        <w:rPr>
          <w:b/>
          <w:lang w:eastAsia="ko-KR"/>
        </w:rPr>
        <w:t xml:space="preserve"> </w:t>
      </w:r>
    </w:p>
    <w:p w14:paraId="6B49C187" w14:textId="7F69CACC" w:rsidR="003F5F14" w:rsidRPr="006644D2" w:rsidRDefault="003F5F14" w:rsidP="003F5F14">
      <w:pPr>
        <w:pStyle w:val="ListParagraph"/>
        <w:numPr>
          <w:ilvl w:val="0"/>
          <w:numId w:val="21"/>
        </w:numPr>
        <w:ind w:leftChars="0"/>
        <w:jc w:val="both"/>
        <w:rPr>
          <w:lang w:val="en-GB" w:eastAsia="ko-KR"/>
        </w:rPr>
      </w:pPr>
      <w:r w:rsidRPr="00305A60">
        <w:rPr>
          <w:b/>
          <w:u w:val="single"/>
          <w:lang w:eastAsia="ko-KR"/>
        </w:rPr>
        <w:t xml:space="preserve">determination of overlap or no-overlap is with a granularity of </w:t>
      </w:r>
      <w:r>
        <w:rPr>
          <w:b/>
          <w:u w:val="single"/>
          <w:lang w:eastAsia="ko-KR"/>
        </w:rPr>
        <w:t xml:space="preserve">P(S)Cell </w:t>
      </w:r>
      <w:r w:rsidRPr="00305A60">
        <w:rPr>
          <w:b/>
          <w:u w:val="single"/>
          <w:lang w:eastAsia="ko-KR"/>
        </w:rPr>
        <w:t>slots</w:t>
      </w:r>
      <w:r>
        <w:rPr>
          <w:b/>
          <w:u w:val="single"/>
          <w:lang w:eastAsia="ko-KR"/>
        </w:rPr>
        <w:t>;</w:t>
      </w:r>
    </w:p>
    <w:p w14:paraId="07924990" w14:textId="28AD47DA" w:rsidR="003F5F14" w:rsidRPr="006644D2" w:rsidRDefault="003F5F14" w:rsidP="003F5F14">
      <w:pPr>
        <w:pStyle w:val="ListParagraph"/>
        <w:numPr>
          <w:ilvl w:val="0"/>
          <w:numId w:val="21"/>
        </w:numPr>
        <w:ind w:leftChars="0"/>
        <w:jc w:val="both"/>
        <w:rPr>
          <w:b/>
          <w:u w:val="single"/>
          <w:lang w:eastAsia="ko-KR"/>
        </w:rPr>
      </w:pPr>
      <w:r>
        <w:rPr>
          <w:b/>
          <w:bCs/>
          <w:u w:val="single"/>
          <w:lang w:val="en-GB" w:eastAsia="ko-KR"/>
        </w:rPr>
        <w:t>non-fallback DCI formats on sSCell and both fallback and</w:t>
      </w:r>
      <w:r w:rsidRPr="006644D2">
        <w:rPr>
          <w:b/>
          <w:bCs/>
          <w:u w:val="single"/>
          <w:lang w:val="en-GB" w:eastAsia="ko-KR"/>
        </w:rPr>
        <w:t xml:space="preserve"> non-fallback DCI formats</w:t>
      </w:r>
      <w:r>
        <w:rPr>
          <w:b/>
          <w:bCs/>
          <w:u w:val="single"/>
          <w:lang w:val="en-GB" w:eastAsia="ko-KR"/>
        </w:rPr>
        <w:t xml:space="preserve"> on P(S)Cell</w:t>
      </w:r>
      <w:r w:rsidRPr="006644D2">
        <w:rPr>
          <w:b/>
          <w:bCs/>
          <w:u w:val="single"/>
          <w:lang w:val="en-GB" w:eastAsia="ko-KR"/>
        </w:rPr>
        <w:t xml:space="preserve"> </w:t>
      </w:r>
      <w:r w:rsidRPr="00030C4A">
        <w:rPr>
          <w:b/>
          <w:bCs/>
          <w:u w:val="single"/>
          <w:lang w:val="en-GB" w:eastAsia="ko-KR"/>
        </w:rPr>
        <w:t xml:space="preserve">are </w:t>
      </w:r>
      <w:r w:rsidRPr="006644D2">
        <w:rPr>
          <w:b/>
          <w:bCs/>
          <w:u w:val="single"/>
          <w:lang w:val="en-GB" w:eastAsia="ko-KR"/>
        </w:rPr>
        <w:t>supported</w:t>
      </w:r>
      <w:r w:rsidRPr="00030C4A">
        <w:rPr>
          <w:b/>
          <w:bCs/>
          <w:u w:val="single"/>
          <w:lang w:val="en-GB" w:eastAsia="ko-KR"/>
        </w:rPr>
        <w:t>.</w:t>
      </w:r>
    </w:p>
    <w:p w14:paraId="121CD3FC" w14:textId="77777777" w:rsidR="003F5F14" w:rsidRPr="006644D2" w:rsidRDefault="003F5F14" w:rsidP="003F5F14">
      <w:pPr>
        <w:jc w:val="both"/>
        <w:rPr>
          <w:lang w:val="en-GB" w:eastAsia="ko-KR"/>
        </w:rPr>
      </w:pPr>
      <w:r w:rsidRPr="006644D2">
        <w:rPr>
          <w:lang w:val="en-GB" w:eastAsia="ko-KR"/>
        </w:rPr>
        <w:t xml:space="preserve">The corresponding </w:t>
      </w:r>
      <w:r>
        <w:rPr>
          <w:lang w:val="en-GB" w:eastAsia="ko-KR"/>
        </w:rPr>
        <w:t xml:space="preserve">component updates of each </w:t>
      </w:r>
      <w:r w:rsidRPr="006644D2">
        <w:rPr>
          <w:lang w:val="en-GB" w:eastAsia="ko-KR"/>
        </w:rPr>
        <w:t>FG are:</w:t>
      </w:r>
    </w:p>
    <w:p w14:paraId="76FD26A3" w14:textId="77777777" w:rsidR="003F5F14" w:rsidRPr="006644D2" w:rsidRDefault="003F5F14" w:rsidP="003F5F14">
      <w:pPr>
        <w:ind w:left="360"/>
        <w:jc w:val="both"/>
        <w:rPr>
          <w:u w:val="single"/>
          <w:lang w:eastAsia="ko-KR"/>
        </w:rPr>
      </w:pPr>
      <w:r w:rsidRPr="006644D2">
        <w:rPr>
          <w:u w:val="single"/>
          <w:lang w:eastAsia="ko-KR"/>
        </w:rPr>
        <w:t>For FG 34-1 (Type-A UE)</w:t>
      </w:r>
    </w:p>
    <w:p w14:paraId="68C02EFA" w14:textId="1AAA4F4A" w:rsidR="003F5F14" w:rsidRDefault="003F5F14" w:rsidP="003F5F14">
      <w:pPr>
        <w:numPr>
          <w:ilvl w:val="0"/>
          <w:numId w:val="48"/>
        </w:numPr>
        <w:autoSpaceDE w:val="0"/>
        <w:autoSpaceDN w:val="0"/>
        <w:adjustRightInd w:val="0"/>
        <w:snapToGrid w:val="0"/>
        <w:spacing w:after="0"/>
        <w:contextualSpacing/>
        <w:jc w:val="both"/>
        <w:rPr>
          <w:rFonts w:ascii="Arial" w:eastAsia="MS Gothic" w:hAnsi="Arial" w:cs="Arial"/>
          <w:sz w:val="18"/>
          <w:szCs w:val="18"/>
          <w:lang w:val="en-GB" w:eastAsia="ja-JP"/>
        </w:rPr>
      </w:pPr>
      <w:r w:rsidRPr="009B5F08">
        <w:rPr>
          <w:rFonts w:ascii="Arial" w:eastAsia="MS Gothic" w:hAnsi="Arial" w:cs="Arial"/>
          <w:sz w:val="18"/>
          <w:szCs w:val="18"/>
          <w:lang w:val="en-GB" w:eastAsia="ja-JP"/>
        </w:rPr>
        <w:t xml:space="preserve">sSCell USS set(s) (for CCS from sSCell to PCell/PSCell) and </w:t>
      </w:r>
      <w:r w:rsidRPr="006831A8">
        <w:rPr>
          <w:rFonts w:ascii="Arial" w:eastAsia="MS Gothic" w:hAnsi="Arial" w:cs="Arial"/>
          <w:sz w:val="18"/>
          <w:szCs w:val="18"/>
          <w:lang w:val="en-GB" w:eastAsia="ja-JP"/>
        </w:rPr>
        <w:t xml:space="preserve">at least following </w:t>
      </w:r>
      <w:r w:rsidRPr="009B5F08">
        <w:rPr>
          <w:rFonts w:ascii="Arial" w:eastAsia="MS Gothic" w:hAnsi="Arial" w:cs="Arial"/>
          <w:sz w:val="18"/>
          <w:szCs w:val="18"/>
          <w:lang w:val="en-GB" w:eastAsia="ja-JP"/>
        </w:rPr>
        <w:t xml:space="preserve">search space sets on PCell/PSCell can only be configured such that UE does not monitor them in </w:t>
      </w:r>
      <w:r w:rsidRPr="006644D2">
        <w:rPr>
          <w:rFonts w:ascii="Arial" w:eastAsia="MS Gothic" w:hAnsi="Arial" w:cs="Arial"/>
          <w:strike/>
          <w:color w:val="FF0000"/>
          <w:sz w:val="18"/>
          <w:szCs w:val="18"/>
          <w:lang w:val="en-GB" w:eastAsia="ja-JP"/>
        </w:rPr>
        <w:t>same</w:t>
      </w:r>
      <w:r w:rsidRPr="006644D2">
        <w:rPr>
          <w:rFonts w:ascii="Arial" w:eastAsia="MS Gothic" w:hAnsi="Arial" w:cs="Arial"/>
          <w:color w:val="FF0000"/>
          <w:sz w:val="18"/>
          <w:szCs w:val="18"/>
          <w:lang w:val="en-GB" w:eastAsia="ja-JP"/>
        </w:rPr>
        <w:t>overlapping</w:t>
      </w:r>
      <w:r w:rsidRPr="009B5F08">
        <w:rPr>
          <w:rFonts w:ascii="Arial" w:eastAsia="MS Gothic" w:hAnsi="Arial" w:cs="Arial"/>
          <w:sz w:val="18"/>
          <w:szCs w:val="18"/>
          <w:lang w:val="en-GB" w:eastAsia="ja-JP"/>
        </w:rPr>
        <w:t xml:space="preserve"> </w:t>
      </w:r>
      <w:r w:rsidRPr="006644D2">
        <w:rPr>
          <w:rFonts w:ascii="Arial" w:eastAsia="MS Gothic" w:hAnsi="Arial" w:cs="Arial"/>
          <w:strike/>
          <w:color w:val="FF0000"/>
          <w:sz w:val="18"/>
          <w:szCs w:val="18"/>
          <w:lang w:val="en-GB" w:eastAsia="ja-JP"/>
        </w:rPr>
        <w:t>[</w:t>
      </w:r>
      <w:r w:rsidRPr="009B5F08">
        <w:rPr>
          <w:rFonts w:ascii="Arial" w:eastAsia="MS Gothic" w:hAnsi="Arial" w:cs="Arial"/>
          <w:sz w:val="18"/>
          <w:szCs w:val="18"/>
          <w:lang w:val="en-GB" w:eastAsia="ja-JP"/>
        </w:rPr>
        <w:t>slot</w:t>
      </w:r>
      <w:r w:rsidRPr="006644D2">
        <w:rPr>
          <w:rFonts w:ascii="Arial" w:eastAsia="MS Gothic" w:hAnsi="Arial" w:cs="Arial"/>
          <w:strike/>
          <w:color w:val="FF0000"/>
          <w:sz w:val="18"/>
          <w:szCs w:val="18"/>
          <w:lang w:val="en-GB" w:eastAsia="ja-JP"/>
        </w:rPr>
        <w:t>/symbol]</w:t>
      </w:r>
      <w:r w:rsidRPr="009B5F08">
        <w:rPr>
          <w:rFonts w:ascii="Arial" w:eastAsia="MS Gothic" w:hAnsi="Arial" w:cs="Arial"/>
          <w:sz w:val="18"/>
          <w:szCs w:val="18"/>
          <w:lang w:val="en-GB" w:eastAsia="ja-JP"/>
        </w:rPr>
        <w:t xml:space="preserve"> of PCell/PSCell and sSCell</w:t>
      </w:r>
    </w:p>
    <w:p w14:paraId="2FD71F16" w14:textId="77777777" w:rsidR="003F5F14" w:rsidRPr="006831A8" w:rsidRDefault="003F5F14" w:rsidP="003F5F14">
      <w:pPr>
        <w:numPr>
          <w:ilvl w:val="1"/>
          <w:numId w:val="33"/>
        </w:numPr>
        <w:autoSpaceDE w:val="0"/>
        <w:autoSpaceDN w:val="0"/>
        <w:adjustRightInd w:val="0"/>
        <w:snapToGrid w:val="0"/>
        <w:spacing w:after="0"/>
        <w:contextualSpacing/>
        <w:jc w:val="both"/>
        <w:rPr>
          <w:rFonts w:ascii="Arial" w:eastAsia="MS Gothic" w:hAnsi="Arial" w:cs="Arial"/>
          <w:sz w:val="18"/>
          <w:szCs w:val="18"/>
          <w:lang w:val="en-GB" w:eastAsia="ja-JP"/>
        </w:rPr>
      </w:pPr>
      <w:r w:rsidRPr="006831A8">
        <w:rPr>
          <w:rFonts w:ascii="Arial" w:eastAsia="MS Gothic" w:hAnsi="Arial" w:cs="Arial"/>
          <w:sz w:val="18"/>
          <w:szCs w:val="18"/>
          <w:lang w:val="en-GB" w:eastAsia="ja-JP"/>
        </w:rPr>
        <w:t xml:space="preserve">USS sets for DCI formats 0_1,1_1,0_2,1_2 </w:t>
      </w:r>
      <w:r w:rsidRPr="006831A8">
        <w:rPr>
          <w:rFonts w:ascii="Arial" w:eastAsia="MS Gothic" w:hAnsi="Arial" w:cs="Arial"/>
          <w:strike/>
          <w:color w:val="FF0000"/>
          <w:sz w:val="18"/>
          <w:szCs w:val="18"/>
          <w:lang w:val="en-GB" w:eastAsia="ja-JP"/>
        </w:rPr>
        <w:t>(if supported)</w:t>
      </w:r>
    </w:p>
    <w:p w14:paraId="6AD068E7" w14:textId="77777777" w:rsidR="003F5F14" w:rsidRPr="006831A8" w:rsidRDefault="003F5F14" w:rsidP="003F5F14">
      <w:pPr>
        <w:numPr>
          <w:ilvl w:val="1"/>
          <w:numId w:val="33"/>
        </w:numPr>
        <w:autoSpaceDE w:val="0"/>
        <w:autoSpaceDN w:val="0"/>
        <w:adjustRightInd w:val="0"/>
        <w:snapToGrid w:val="0"/>
        <w:spacing w:after="0"/>
        <w:contextualSpacing/>
        <w:jc w:val="both"/>
        <w:rPr>
          <w:rFonts w:ascii="Arial" w:eastAsia="MS Gothic" w:hAnsi="Arial" w:cs="Arial"/>
          <w:sz w:val="18"/>
          <w:szCs w:val="18"/>
          <w:lang w:val="en-GB" w:eastAsia="ja-JP"/>
        </w:rPr>
      </w:pPr>
      <w:r w:rsidRPr="006831A8">
        <w:rPr>
          <w:rFonts w:ascii="Arial" w:eastAsia="MS Gothic" w:hAnsi="Arial" w:cs="Arial"/>
          <w:sz w:val="18"/>
          <w:szCs w:val="18"/>
          <w:lang w:val="en-GB" w:eastAsia="ja-JP"/>
        </w:rPr>
        <w:t>USS sets for DCI formats 0_0,1_0</w:t>
      </w:r>
    </w:p>
    <w:p w14:paraId="585564EC" w14:textId="77777777" w:rsidR="003F5F14" w:rsidRPr="006831A8" w:rsidRDefault="003F5F14" w:rsidP="003F5F14">
      <w:pPr>
        <w:numPr>
          <w:ilvl w:val="1"/>
          <w:numId w:val="33"/>
        </w:numPr>
        <w:autoSpaceDE w:val="0"/>
        <w:autoSpaceDN w:val="0"/>
        <w:adjustRightInd w:val="0"/>
        <w:snapToGrid w:val="0"/>
        <w:spacing w:after="0"/>
        <w:contextualSpacing/>
        <w:jc w:val="both"/>
        <w:rPr>
          <w:rFonts w:ascii="Arial" w:eastAsia="MS Gothic" w:hAnsi="Arial" w:cs="Arial"/>
          <w:sz w:val="18"/>
          <w:szCs w:val="18"/>
          <w:lang w:val="en-GB" w:eastAsia="ja-JP"/>
        </w:rPr>
      </w:pPr>
      <w:r w:rsidRPr="006831A8">
        <w:rPr>
          <w:rFonts w:ascii="Arial" w:eastAsia="MS Gothic" w:hAnsi="Arial" w:cs="Arial"/>
          <w:sz w:val="18"/>
          <w:szCs w:val="18"/>
          <w:lang w:val="en-GB" w:eastAsia="ja-JP"/>
        </w:rPr>
        <w:t xml:space="preserve">Type3-CSS set(s) for DCI formats 1_0/0_0 with C-RNTI/CS-RNTI/MCS-C-RNTI </w:t>
      </w:r>
    </w:p>
    <w:p w14:paraId="5F0D8713" w14:textId="77777777" w:rsidR="003F5F14" w:rsidRPr="00EB50EB" w:rsidRDefault="003F5F14" w:rsidP="003F5F14">
      <w:pPr>
        <w:autoSpaceDE w:val="0"/>
        <w:autoSpaceDN w:val="0"/>
        <w:adjustRightInd w:val="0"/>
        <w:snapToGrid w:val="0"/>
        <w:spacing w:after="0"/>
        <w:ind w:left="720"/>
        <w:contextualSpacing/>
        <w:jc w:val="both"/>
        <w:rPr>
          <w:rFonts w:ascii="Arial" w:eastAsia="MS Gothic" w:hAnsi="Arial" w:cs="Arial"/>
          <w:color w:val="FF0000"/>
          <w:sz w:val="18"/>
          <w:szCs w:val="18"/>
          <w:lang w:val="en-GB" w:eastAsia="ja-JP"/>
        </w:rPr>
      </w:pPr>
      <w:r w:rsidRPr="00F34698">
        <w:rPr>
          <w:rFonts w:ascii="Arial" w:eastAsia="MS Gothic" w:hAnsi="Arial" w:cs="Arial"/>
          <w:color w:val="FF0000"/>
          <w:sz w:val="18"/>
          <w:szCs w:val="18"/>
          <w:lang w:val="en-GB" w:eastAsia="ja-JP"/>
        </w:rPr>
        <w:t xml:space="preserve">If sSCell USS set(s) (for CCS from sSCell to PCell/PSCell) overlap in a </w:t>
      </w:r>
      <w:r>
        <w:rPr>
          <w:rFonts w:ascii="Arial" w:eastAsia="MS Gothic" w:hAnsi="Arial" w:cs="Arial"/>
          <w:color w:val="FF0000"/>
          <w:sz w:val="18"/>
          <w:szCs w:val="18"/>
          <w:lang w:val="en-GB" w:eastAsia="ja-JP"/>
        </w:rPr>
        <w:t xml:space="preserve">P(S)Cell </w:t>
      </w:r>
      <w:r w:rsidRPr="00F34698">
        <w:rPr>
          <w:rFonts w:ascii="Arial" w:eastAsia="MS Gothic" w:hAnsi="Arial" w:cs="Arial"/>
          <w:color w:val="FF0000"/>
          <w:sz w:val="18"/>
          <w:szCs w:val="18"/>
          <w:lang w:val="en-GB" w:eastAsia="ja-JP"/>
        </w:rPr>
        <w:t>slot with Type-0/0A/1/2 CSS sets or with Type-3 CSS sets for DCI formats 1_0/0_0 with CRC scrambled by RNTIs different from C-RNTI/CS-RNTI/MCS-</w:t>
      </w:r>
      <w:r w:rsidRPr="00EB50EB">
        <w:rPr>
          <w:rFonts w:ascii="Arial" w:eastAsia="MS Gothic" w:hAnsi="Arial" w:cs="Arial"/>
          <w:color w:val="FF0000"/>
          <w:sz w:val="18"/>
          <w:szCs w:val="18"/>
          <w:lang w:val="en-GB" w:eastAsia="ja-JP"/>
        </w:rPr>
        <w:t xml:space="preserve">C-RNTI on PCell/PSCell, the UE is allowed to drop the sSCell USS set(s). </w:t>
      </w:r>
    </w:p>
    <w:p w14:paraId="2503DFD6" w14:textId="77777777" w:rsidR="003F5F14" w:rsidRPr="00EB50EB" w:rsidRDefault="003F5F14" w:rsidP="003F5F14">
      <w:pPr>
        <w:autoSpaceDE w:val="0"/>
        <w:autoSpaceDN w:val="0"/>
        <w:adjustRightInd w:val="0"/>
        <w:snapToGrid w:val="0"/>
        <w:spacing w:after="0"/>
        <w:ind w:left="720"/>
        <w:contextualSpacing/>
        <w:jc w:val="both"/>
        <w:rPr>
          <w:rFonts w:ascii="Arial" w:eastAsia="MS Gothic" w:hAnsi="Arial" w:cs="Arial"/>
          <w:sz w:val="18"/>
          <w:szCs w:val="18"/>
          <w:lang w:val="en-GB" w:eastAsia="ja-JP"/>
        </w:rPr>
      </w:pPr>
    </w:p>
    <w:p w14:paraId="20AED8DB" w14:textId="77777777" w:rsidR="003F5F14" w:rsidRPr="000C2205" w:rsidRDefault="003F5F14" w:rsidP="003F5F14">
      <w:pPr>
        <w:numPr>
          <w:ilvl w:val="0"/>
          <w:numId w:val="44"/>
        </w:numPr>
        <w:autoSpaceDE w:val="0"/>
        <w:autoSpaceDN w:val="0"/>
        <w:adjustRightInd w:val="0"/>
        <w:snapToGrid w:val="0"/>
        <w:spacing w:after="0"/>
        <w:contextualSpacing/>
        <w:jc w:val="both"/>
        <w:rPr>
          <w:rFonts w:ascii="Arial" w:eastAsia="MS Gothic" w:hAnsi="Arial" w:cs="Arial"/>
          <w:sz w:val="18"/>
          <w:szCs w:val="18"/>
          <w:lang w:val="en-GB" w:eastAsia="ja-JP"/>
        </w:rPr>
      </w:pPr>
      <w:r w:rsidRPr="00EB50EB">
        <w:rPr>
          <w:rFonts w:ascii="Arial" w:eastAsia="MS Gothic" w:hAnsi="Arial" w:cs="Arial"/>
          <w:strike/>
          <w:color w:val="FF0000"/>
          <w:sz w:val="18"/>
          <w:szCs w:val="18"/>
          <w:lang w:val="en-GB" w:eastAsia="ja-JP"/>
        </w:rPr>
        <w:t xml:space="preserve">FFS: </w:t>
      </w:r>
      <w:r w:rsidRPr="000C2205">
        <w:rPr>
          <w:rFonts w:ascii="Arial" w:eastAsia="MS Gothic" w:hAnsi="Arial" w:cs="Arial"/>
          <w:sz w:val="18"/>
          <w:szCs w:val="18"/>
          <w:lang w:val="en-GB" w:eastAsia="ja-JP"/>
        </w:rPr>
        <w:t>USS set(s) for DCI format 0_1,1_1,0_2,1_2</w:t>
      </w:r>
      <w:r w:rsidRPr="000C2205">
        <w:rPr>
          <w:rFonts w:ascii="Arial" w:eastAsia="MS Gothic" w:hAnsi="Arial" w:cs="Arial"/>
          <w:strike/>
          <w:sz w:val="18"/>
          <w:szCs w:val="18"/>
          <w:lang w:val="en-GB" w:eastAsia="ja-JP"/>
        </w:rPr>
        <w:t xml:space="preserve"> </w:t>
      </w:r>
      <w:r w:rsidRPr="00EB50EB">
        <w:rPr>
          <w:rFonts w:ascii="Arial" w:eastAsia="MS Gothic" w:hAnsi="Arial" w:cs="Arial"/>
          <w:strike/>
          <w:color w:val="FF0000"/>
          <w:sz w:val="18"/>
          <w:szCs w:val="18"/>
          <w:lang w:val="en-GB" w:eastAsia="ja-JP"/>
        </w:rPr>
        <w:t xml:space="preserve">(if supported) </w:t>
      </w:r>
      <w:r w:rsidRPr="000C2205">
        <w:rPr>
          <w:rFonts w:ascii="Arial" w:eastAsia="MS Gothic" w:hAnsi="Arial" w:cs="Arial"/>
          <w:sz w:val="18"/>
          <w:szCs w:val="18"/>
          <w:lang w:val="en-GB" w:eastAsia="ja-JP"/>
        </w:rPr>
        <w:t>configured on sSCell for CCS from sSCell to PCell/PSCell</w:t>
      </w:r>
    </w:p>
    <w:p w14:paraId="7460BBE0" w14:textId="77777777" w:rsidR="00325A95" w:rsidRPr="000C2205" w:rsidRDefault="00325A95" w:rsidP="00325A95">
      <w:pPr>
        <w:numPr>
          <w:ilvl w:val="0"/>
          <w:numId w:val="44"/>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r w:rsidRPr="000C2205">
        <w:rPr>
          <w:rFonts w:ascii="Arial" w:eastAsia="MS Gothic" w:hAnsi="Arial" w:cs="Arial"/>
          <w:strike/>
          <w:color w:val="FF0000"/>
          <w:sz w:val="18"/>
          <w:szCs w:val="18"/>
          <w:lang w:val="en-GB" w:eastAsia="ja-JP"/>
        </w:rPr>
        <w:t>FFS: sSCell USS set(s) (for CCS from sSCell to Pcell/PSCell) and Type0/0A/1/2 CSS sets on Pcell/PSCell can be configured so that the UE monitors them in overlapping [slot/symbol] of Pcell/PSCell and sSCell. FFS overlap handling</w:t>
      </w:r>
    </w:p>
    <w:p w14:paraId="3E1469CD" w14:textId="77777777" w:rsidR="00325A95" w:rsidRPr="000C2205" w:rsidRDefault="00325A95" w:rsidP="00325A95">
      <w:pPr>
        <w:numPr>
          <w:ilvl w:val="0"/>
          <w:numId w:val="44"/>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r w:rsidRPr="000C2205">
        <w:rPr>
          <w:rFonts w:ascii="Arial" w:eastAsia="MS Gothic" w:hAnsi="Arial" w:cs="Arial"/>
          <w:strike/>
          <w:color w:val="FF0000"/>
          <w:sz w:val="18"/>
          <w:szCs w:val="18"/>
          <w:lang w:val="en-GB" w:eastAsia="ja-JP"/>
        </w:rPr>
        <w:t>FFS: Support of monitoring DCI formats 0_1,1_1,0_2,1_2 on PCell/PSCell USS set(s)</w:t>
      </w:r>
    </w:p>
    <w:p w14:paraId="6EC2014D" w14:textId="77777777" w:rsidR="003F5F14" w:rsidRPr="00EB50EB" w:rsidRDefault="003F5F14" w:rsidP="003F5F14">
      <w:pPr>
        <w:ind w:left="360"/>
        <w:jc w:val="both"/>
        <w:rPr>
          <w:b/>
          <w:u w:val="single"/>
          <w:lang w:eastAsia="ko-KR"/>
        </w:rPr>
      </w:pPr>
    </w:p>
    <w:p w14:paraId="23B8EC92" w14:textId="77777777" w:rsidR="003F5F14" w:rsidRPr="00EB50EB" w:rsidRDefault="003F5F14" w:rsidP="003F5F14">
      <w:pPr>
        <w:ind w:left="360"/>
        <w:jc w:val="both"/>
        <w:rPr>
          <w:u w:val="single"/>
          <w:lang w:eastAsia="ko-KR"/>
        </w:rPr>
      </w:pPr>
      <w:r w:rsidRPr="00EB50EB">
        <w:rPr>
          <w:u w:val="single"/>
          <w:lang w:eastAsia="ko-KR"/>
        </w:rPr>
        <w:t>For FG 34-2 (Type-B UE)</w:t>
      </w:r>
    </w:p>
    <w:p w14:paraId="085871C9" w14:textId="77777777" w:rsidR="003F5F14" w:rsidRPr="00EB50EB" w:rsidRDefault="003F5F14" w:rsidP="003F5F14">
      <w:pPr>
        <w:numPr>
          <w:ilvl w:val="0"/>
          <w:numId w:val="49"/>
        </w:numPr>
        <w:autoSpaceDE w:val="0"/>
        <w:autoSpaceDN w:val="0"/>
        <w:adjustRightInd w:val="0"/>
        <w:snapToGrid w:val="0"/>
        <w:spacing w:after="0"/>
        <w:contextualSpacing/>
        <w:jc w:val="both"/>
        <w:rPr>
          <w:rFonts w:ascii="Arial" w:eastAsia="MS Gothic" w:hAnsi="Arial" w:cs="Arial"/>
          <w:sz w:val="18"/>
          <w:szCs w:val="18"/>
          <w:lang w:val="en-GB" w:eastAsia="ja-JP"/>
        </w:rPr>
      </w:pPr>
      <w:r w:rsidRPr="00EB50EB">
        <w:rPr>
          <w:rFonts w:ascii="Arial" w:eastAsia="MS Gothic" w:hAnsi="Arial" w:cs="Arial"/>
          <w:sz w:val="18"/>
          <w:szCs w:val="18"/>
          <w:lang w:val="en-GB" w:eastAsia="ja-JP"/>
        </w:rPr>
        <w:t xml:space="preserve">sSCell USS set(s) (for CCS from sSCell to PCell/PSCell) and search space sets on PCell/PSCell can be configured so that the UE monitors them in overlapping </w:t>
      </w:r>
      <w:r w:rsidRPr="00EB50EB">
        <w:rPr>
          <w:rFonts w:ascii="Arial" w:eastAsia="MS Gothic" w:hAnsi="Arial" w:cs="Arial"/>
          <w:strike/>
          <w:color w:val="FF0000"/>
          <w:sz w:val="18"/>
          <w:szCs w:val="18"/>
          <w:lang w:val="en-GB" w:eastAsia="ja-JP"/>
        </w:rPr>
        <w:t>[</w:t>
      </w:r>
      <w:r w:rsidRPr="00EB50EB">
        <w:rPr>
          <w:rFonts w:ascii="Arial" w:eastAsia="MS Gothic" w:hAnsi="Arial" w:cs="Arial"/>
          <w:sz w:val="18"/>
          <w:szCs w:val="18"/>
          <w:lang w:val="en-GB" w:eastAsia="ja-JP"/>
        </w:rPr>
        <w:t>slot</w:t>
      </w:r>
      <w:r w:rsidRPr="00EB50EB">
        <w:rPr>
          <w:rFonts w:ascii="Arial" w:eastAsia="MS Gothic" w:hAnsi="Arial" w:cs="Arial"/>
          <w:strike/>
          <w:color w:val="FF0000"/>
          <w:sz w:val="18"/>
          <w:szCs w:val="18"/>
          <w:lang w:val="en-GB" w:eastAsia="ja-JP"/>
        </w:rPr>
        <w:t>/symbol]</w:t>
      </w:r>
      <w:r w:rsidRPr="00EB50EB">
        <w:rPr>
          <w:rFonts w:ascii="Arial" w:eastAsia="MS Gothic" w:hAnsi="Arial" w:cs="Arial"/>
          <w:sz w:val="18"/>
          <w:szCs w:val="18"/>
          <w:lang w:val="en-GB" w:eastAsia="ja-JP"/>
        </w:rPr>
        <w:t xml:space="preserve"> of PCell/PSCell and sSCell</w:t>
      </w:r>
    </w:p>
    <w:p w14:paraId="4411F034" w14:textId="77777777" w:rsidR="003F5F14" w:rsidRPr="00EB50EB" w:rsidRDefault="003F5F14" w:rsidP="003F5F14">
      <w:pPr>
        <w:numPr>
          <w:ilvl w:val="0"/>
          <w:numId w:val="45"/>
        </w:numPr>
        <w:autoSpaceDE w:val="0"/>
        <w:autoSpaceDN w:val="0"/>
        <w:adjustRightInd w:val="0"/>
        <w:snapToGrid w:val="0"/>
        <w:spacing w:after="0"/>
        <w:contextualSpacing/>
        <w:jc w:val="both"/>
        <w:rPr>
          <w:lang w:eastAsia="ko-KR"/>
        </w:rPr>
      </w:pPr>
      <w:r w:rsidRPr="00EB50EB">
        <w:rPr>
          <w:rFonts w:ascii="Arial" w:eastAsia="MS Gothic" w:hAnsi="Arial" w:cs="Arial"/>
          <w:strike/>
          <w:color w:val="FF0000"/>
          <w:sz w:val="18"/>
          <w:szCs w:val="18"/>
          <w:lang w:val="en-GB" w:eastAsia="ja-JP"/>
        </w:rPr>
        <w:t xml:space="preserve">FFS: </w:t>
      </w:r>
      <w:r w:rsidRPr="000C2205">
        <w:rPr>
          <w:rFonts w:ascii="Arial" w:eastAsia="MS Gothic" w:hAnsi="Arial" w:cs="Arial"/>
          <w:sz w:val="18"/>
          <w:szCs w:val="18"/>
          <w:lang w:val="en-GB" w:eastAsia="ja-JP"/>
        </w:rPr>
        <w:t>USS set(s) for DCI format 0_1,1_1,0_2,1_2</w:t>
      </w:r>
      <w:r w:rsidRPr="000C2205">
        <w:rPr>
          <w:rFonts w:ascii="Arial" w:eastAsia="MS Gothic" w:hAnsi="Arial" w:cs="Arial"/>
          <w:strike/>
          <w:sz w:val="18"/>
          <w:szCs w:val="18"/>
          <w:lang w:val="en-GB" w:eastAsia="ja-JP"/>
        </w:rPr>
        <w:t xml:space="preserve"> </w:t>
      </w:r>
      <w:r w:rsidRPr="00EB50EB">
        <w:rPr>
          <w:rFonts w:ascii="Arial" w:eastAsia="MS Gothic" w:hAnsi="Arial" w:cs="Arial"/>
          <w:strike/>
          <w:color w:val="FF0000"/>
          <w:sz w:val="18"/>
          <w:szCs w:val="18"/>
          <w:lang w:val="en-GB" w:eastAsia="ja-JP"/>
        </w:rPr>
        <w:t xml:space="preserve">(if supported) </w:t>
      </w:r>
      <w:r w:rsidRPr="000C2205">
        <w:rPr>
          <w:rFonts w:ascii="Arial" w:eastAsia="MS Gothic" w:hAnsi="Arial" w:cs="Arial"/>
          <w:sz w:val="18"/>
          <w:szCs w:val="18"/>
          <w:lang w:val="en-GB" w:eastAsia="ja-JP"/>
        </w:rPr>
        <w:t>configured on sSCell for CCS from sSCell to PCell/PSCell</w:t>
      </w:r>
    </w:p>
    <w:p w14:paraId="0C8B8D3D" w14:textId="77777777" w:rsidR="002432F8" w:rsidRDefault="002432F8" w:rsidP="002432F8"/>
    <w:p w14:paraId="10F1086A" w14:textId="77777777" w:rsidR="008C6365" w:rsidRDefault="008C6365" w:rsidP="008C6365">
      <w:pPr>
        <w:jc w:val="both"/>
        <w:rPr>
          <w:b/>
          <w:u w:val="single"/>
          <w:lang w:eastAsia="ko-KR"/>
        </w:rPr>
      </w:pPr>
      <w:r w:rsidRPr="00553559">
        <w:rPr>
          <w:b/>
          <w:u w:val="single"/>
          <w:lang w:eastAsia="ko-KR"/>
        </w:rPr>
        <w:t xml:space="preserve">Proposal </w:t>
      </w:r>
      <w:r>
        <w:rPr>
          <w:b/>
          <w:u w:val="single"/>
          <w:lang w:eastAsia="ko-KR"/>
        </w:rPr>
        <w:t>3: For a Type-B UE</w:t>
      </w:r>
      <w:r w:rsidRPr="00553559">
        <w:rPr>
          <w:b/>
          <w:u w:val="single"/>
          <w:lang w:eastAsia="ko-KR"/>
        </w:rPr>
        <w:t xml:space="preserve">, </w:t>
      </w:r>
      <w:r>
        <w:rPr>
          <w:b/>
          <w:u w:val="single"/>
          <w:lang w:eastAsia="ko-KR"/>
        </w:rPr>
        <w:t xml:space="preserve">and when P(S)Cell has a smaller SCS configuration than the sSCell, introduce a UE capability on whether or not the UE can support a flexible configuration of ‘USS sets on sSCell for P(S)Cell scheduling’ among multiple sSCell slots that overlap a same P(S)Cell slot. </w:t>
      </w:r>
    </w:p>
    <w:p w14:paraId="09DC92AB" w14:textId="12B07C3D" w:rsidR="008C6365" w:rsidRPr="005038CA" w:rsidRDefault="008C6365" w:rsidP="008C6365">
      <w:pPr>
        <w:pStyle w:val="ListParagraph"/>
        <w:numPr>
          <w:ilvl w:val="0"/>
          <w:numId w:val="21"/>
        </w:numPr>
        <w:ind w:leftChars="0"/>
        <w:jc w:val="both"/>
        <w:rPr>
          <w:lang w:val="en-GB" w:eastAsia="ko-KR"/>
        </w:rPr>
      </w:pPr>
      <w:r>
        <w:rPr>
          <w:b/>
          <w:u w:val="single"/>
          <w:lang w:eastAsia="ko-KR"/>
        </w:rPr>
        <w:t xml:space="preserve">If the UE does not support such flexible configuration, the UE can monitor all ‘USS sets on sSCell for P(S)Cell scheduling’ in the first [3] OFDM symbols of the P(S)Cell slot or </w:t>
      </w:r>
      <w:r w:rsidRPr="009063AC">
        <w:rPr>
          <w:b/>
          <w:u w:val="single"/>
          <w:lang w:eastAsia="ko-KR"/>
        </w:rPr>
        <w:t xml:space="preserve">within a single span of [3] consecutive OFDM symbols </w:t>
      </w:r>
      <w:r>
        <w:rPr>
          <w:b/>
          <w:u w:val="single"/>
          <w:lang w:eastAsia="ko-KR"/>
        </w:rPr>
        <w:t>of a</w:t>
      </w:r>
      <w:r w:rsidRPr="009063AC">
        <w:rPr>
          <w:b/>
          <w:u w:val="single"/>
          <w:lang w:eastAsia="ko-KR"/>
        </w:rPr>
        <w:t xml:space="preserve"> P(S)Cell slot</w:t>
      </w:r>
      <w:r>
        <w:rPr>
          <w:b/>
          <w:u w:val="single"/>
          <w:lang w:eastAsia="ko-KR"/>
        </w:rPr>
        <w:t>.</w:t>
      </w:r>
    </w:p>
    <w:p w14:paraId="6DF35A86" w14:textId="77777777" w:rsidR="008C6365" w:rsidRDefault="008C6365" w:rsidP="008C6365">
      <w:pPr>
        <w:jc w:val="both"/>
        <w:rPr>
          <w:lang w:val="en-GB" w:eastAsia="ko-KR"/>
        </w:rPr>
      </w:pPr>
    </w:p>
    <w:p w14:paraId="2BE4AD8F" w14:textId="77777777" w:rsidR="008C6365" w:rsidRPr="006644D2" w:rsidRDefault="008C6365" w:rsidP="008C6365">
      <w:pPr>
        <w:jc w:val="both"/>
        <w:rPr>
          <w:lang w:val="en-GB" w:eastAsia="ko-KR"/>
        </w:rPr>
      </w:pPr>
      <w:r w:rsidRPr="006644D2">
        <w:rPr>
          <w:lang w:val="en-GB" w:eastAsia="ko-KR"/>
        </w:rPr>
        <w:lastRenderedPageBreak/>
        <w:t xml:space="preserve">The corresponding </w:t>
      </w:r>
      <w:r>
        <w:rPr>
          <w:lang w:val="en-GB" w:eastAsia="ko-KR"/>
        </w:rPr>
        <w:t xml:space="preserve">component updates of each </w:t>
      </w:r>
      <w:r w:rsidRPr="006644D2">
        <w:rPr>
          <w:lang w:val="en-GB" w:eastAsia="ko-KR"/>
        </w:rPr>
        <w:t>FG are:</w:t>
      </w:r>
    </w:p>
    <w:p w14:paraId="7EE3098F" w14:textId="77777777" w:rsidR="008C6365" w:rsidRPr="006644D2" w:rsidRDefault="008C6365" w:rsidP="008C6365">
      <w:pPr>
        <w:ind w:left="360"/>
        <w:jc w:val="both"/>
        <w:rPr>
          <w:u w:val="single"/>
          <w:lang w:eastAsia="ko-KR"/>
        </w:rPr>
      </w:pPr>
      <w:r w:rsidRPr="006644D2">
        <w:rPr>
          <w:u w:val="single"/>
          <w:lang w:eastAsia="ko-KR"/>
        </w:rPr>
        <w:t>For FG 34-1 (Type-A UE)</w:t>
      </w:r>
    </w:p>
    <w:p w14:paraId="66F29F25" w14:textId="77777777" w:rsidR="008C6365" w:rsidRPr="00976479" w:rsidRDefault="008C6365" w:rsidP="003F5F14">
      <w:pPr>
        <w:numPr>
          <w:ilvl w:val="0"/>
          <w:numId w:val="46"/>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r w:rsidRPr="00976479">
        <w:rPr>
          <w:rFonts w:ascii="Arial" w:eastAsia="MS Gothic" w:hAnsi="Arial" w:cs="Arial"/>
          <w:strike/>
          <w:color w:val="FF0000"/>
          <w:sz w:val="18"/>
          <w:szCs w:val="18"/>
          <w:lang w:val="en-GB" w:eastAsia="ja-JP"/>
        </w:rPr>
        <w:t>FFS: BD limit handling and any configuration of associated parameters and UE reporting of any associated parameters</w:t>
      </w:r>
    </w:p>
    <w:p w14:paraId="04D03360" w14:textId="77777777" w:rsidR="008C6365" w:rsidRDefault="008C6365" w:rsidP="008C6365">
      <w:pPr>
        <w:jc w:val="both"/>
        <w:rPr>
          <w:lang w:val="en-GB" w:eastAsia="ko-KR"/>
        </w:rPr>
      </w:pPr>
    </w:p>
    <w:p w14:paraId="424F90B0" w14:textId="77777777" w:rsidR="008C6365" w:rsidRPr="006644D2" w:rsidRDefault="008C6365" w:rsidP="008C6365">
      <w:pPr>
        <w:ind w:left="360"/>
        <w:jc w:val="both"/>
        <w:rPr>
          <w:u w:val="single"/>
          <w:lang w:eastAsia="ko-KR"/>
        </w:rPr>
      </w:pPr>
      <w:r w:rsidRPr="006644D2">
        <w:rPr>
          <w:u w:val="single"/>
          <w:lang w:eastAsia="ko-KR"/>
        </w:rPr>
        <w:t>For FG 34-</w:t>
      </w:r>
      <w:r>
        <w:rPr>
          <w:u w:val="single"/>
          <w:lang w:eastAsia="ko-KR"/>
        </w:rPr>
        <w:t>2 (Type-B</w:t>
      </w:r>
      <w:r w:rsidRPr="006644D2">
        <w:rPr>
          <w:u w:val="single"/>
          <w:lang w:eastAsia="ko-KR"/>
        </w:rPr>
        <w:t xml:space="preserve"> UE)</w:t>
      </w:r>
    </w:p>
    <w:p w14:paraId="016E8D3A" w14:textId="77777777" w:rsidR="008C6365" w:rsidRDefault="008C6365" w:rsidP="003F5F14">
      <w:pPr>
        <w:numPr>
          <w:ilvl w:val="0"/>
          <w:numId w:val="47"/>
        </w:numPr>
        <w:jc w:val="both"/>
        <w:rPr>
          <w:rFonts w:ascii="Arial" w:eastAsia="MS Gothic" w:hAnsi="Arial" w:cs="Arial"/>
          <w:color w:val="FF0000"/>
          <w:sz w:val="18"/>
          <w:szCs w:val="18"/>
          <w:lang w:val="en-GB" w:eastAsia="ja-JP"/>
        </w:rPr>
      </w:pPr>
      <w:r w:rsidRPr="00A23F15">
        <w:rPr>
          <w:rFonts w:ascii="Arial" w:eastAsia="MS Gothic" w:hAnsi="Arial" w:cs="Arial"/>
          <w:strike/>
          <w:color w:val="FF0000"/>
          <w:sz w:val="18"/>
          <w:szCs w:val="18"/>
          <w:lang w:val="en-GB" w:eastAsia="ja-JP"/>
        </w:rPr>
        <w:t>FFS: BD limit handling between [Option A/C] or [Option C] and any configuration of associated parameters and UE reporting of any associated parameters</w:t>
      </w:r>
      <w:r w:rsidRPr="00A23F15">
        <w:rPr>
          <w:rFonts w:ascii="Arial" w:eastAsia="MS Gothic" w:hAnsi="Arial" w:cs="Arial"/>
          <w:color w:val="FF0000"/>
          <w:sz w:val="18"/>
          <w:szCs w:val="18"/>
          <w:lang w:val="en-GB" w:eastAsia="ja-JP"/>
        </w:rPr>
        <w:t xml:space="preserve"> UE capability to support flexible configuration of </w:t>
      </w:r>
      <w:r>
        <w:rPr>
          <w:rFonts w:ascii="Arial" w:eastAsia="MS Gothic" w:hAnsi="Arial" w:cs="Arial"/>
          <w:color w:val="FF0000"/>
          <w:sz w:val="18"/>
          <w:szCs w:val="18"/>
          <w:lang w:val="en-GB" w:eastAsia="ja-JP"/>
        </w:rPr>
        <w:t>‘</w:t>
      </w:r>
      <w:r w:rsidRPr="00A23F15">
        <w:rPr>
          <w:rFonts w:ascii="Arial" w:eastAsia="MS Gothic" w:hAnsi="Arial" w:cs="Arial"/>
          <w:color w:val="FF0000"/>
          <w:sz w:val="18"/>
          <w:szCs w:val="18"/>
          <w:lang w:val="en-GB" w:eastAsia="ja-JP"/>
        </w:rPr>
        <w:t>USS sets on sSCell for P(S)Cell scheduling</w:t>
      </w:r>
      <w:r>
        <w:rPr>
          <w:rFonts w:ascii="Arial" w:eastAsia="MS Gothic" w:hAnsi="Arial" w:cs="Arial"/>
          <w:color w:val="FF0000"/>
          <w:sz w:val="18"/>
          <w:szCs w:val="18"/>
          <w:lang w:val="en-GB" w:eastAsia="ja-JP"/>
        </w:rPr>
        <w:t>’</w:t>
      </w:r>
      <w:r w:rsidRPr="00A23F15">
        <w:rPr>
          <w:rFonts w:ascii="Arial" w:eastAsia="MS Gothic" w:hAnsi="Arial" w:cs="Arial"/>
          <w:color w:val="FF0000"/>
          <w:sz w:val="18"/>
          <w:szCs w:val="18"/>
          <w:lang w:val="en-GB" w:eastAsia="ja-JP"/>
        </w:rPr>
        <w:t xml:space="preserve"> among multiple sSCell slots that overlap a same P(S)Cell slot</w:t>
      </w:r>
      <w:r>
        <w:rPr>
          <w:rFonts w:ascii="Arial" w:eastAsia="MS Gothic" w:hAnsi="Arial" w:cs="Arial"/>
          <w:color w:val="FF0000"/>
          <w:sz w:val="18"/>
          <w:szCs w:val="18"/>
          <w:lang w:val="en-GB" w:eastAsia="ja-JP"/>
        </w:rPr>
        <w:t>.</w:t>
      </w:r>
    </w:p>
    <w:p w14:paraId="092CA305" w14:textId="179AE609" w:rsidR="008C6365" w:rsidRPr="00A23F15" w:rsidRDefault="008C6365" w:rsidP="008C6365">
      <w:pPr>
        <w:ind w:left="720"/>
        <w:jc w:val="both"/>
        <w:rPr>
          <w:rFonts w:ascii="Arial" w:eastAsia="MS Gothic" w:hAnsi="Arial" w:cs="Arial"/>
          <w:color w:val="FF0000"/>
          <w:sz w:val="18"/>
          <w:szCs w:val="18"/>
          <w:lang w:val="en-GB" w:eastAsia="ja-JP"/>
        </w:rPr>
      </w:pPr>
      <w:r>
        <w:rPr>
          <w:rFonts w:ascii="Arial" w:eastAsia="MS Gothic" w:hAnsi="Arial" w:cs="Arial"/>
          <w:color w:val="FF0000"/>
          <w:sz w:val="18"/>
          <w:szCs w:val="18"/>
          <w:lang w:val="en-GB" w:eastAsia="ja-JP"/>
        </w:rPr>
        <w:t xml:space="preserve">If the UE does not report this capability, </w:t>
      </w:r>
      <w:r w:rsidRPr="00A23F15">
        <w:rPr>
          <w:rFonts w:ascii="Arial" w:eastAsia="MS Gothic" w:hAnsi="Arial" w:cs="Arial"/>
          <w:color w:val="FF0000"/>
          <w:sz w:val="18"/>
          <w:szCs w:val="18"/>
          <w:lang w:val="en-GB" w:eastAsia="ja-JP"/>
        </w:rPr>
        <w:t xml:space="preserve">the UE can monitor all </w:t>
      </w:r>
      <w:r>
        <w:rPr>
          <w:rFonts w:ascii="Arial" w:eastAsia="MS Gothic" w:hAnsi="Arial" w:cs="Arial"/>
          <w:color w:val="FF0000"/>
          <w:sz w:val="18"/>
          <w:szCs w:val="18"/>
          <w:lang w:val="en-GB" w:eastAsia="ja-JP"/>
        </w:rPr>
        <w:t>‘</w:t>
      </w:r>
      <w:r w:rsidRPr="00A23F15">
        <w:rPr>
          <w:rFonts w:ascii="Arial" w:eastAsia="MS Gothic" w:hAnsi="Arial" w:cs="Arial"/>
          <w:color w:val="FF0000"/>
          <w:sz w:val="18"/>
          <w:szCs w:val="18"/>
          <w:lang w:val="en-GB" w:eastAsia="ja-JP"/>
        </w:rPr>
        <w:t>USS sets on sSCell for P(S)Cell scheduling</w:t>
      </w:r>
      <w:r>
        <w:rPr>
          <w:rFonts w:ascii="Arial" w:eastAsia="MS Gothic" w:hAnsi="Arial" w:cs="Arial"/>
          <w:color w:val="FF0000"/>
          <w:sz w:val="18"/>
          <w:szCs w:val="18"/>
          <w:lang w:val="en-GB" w:eastAsia="ja-JP"/>
        </w:rPr>
        <w:t>’</w:t>
      </w:r>
      <w:r w:rsidRPr="00A23F15">
        <w:rPr>
          <w:rFonts w:ascii="Arial" w:eastAsia="MS Gothic" w:hAnsi="Arial" w:cs="Arial"/>
          <w:color w:val="FF0000"/>
          <w:sz w:val="18"/>
          <w:szCs w:val="18"/>
          <w:lang w:val="en-GB" w:eastAsia="ja-JP"/>
        </w:rPr>
        <w:t xml:space="preserve"> in the first [3] OFDM symbols of the P(S)Cell slot or within a single span of [3] consecutive OFDM symbols of a P(S)Cell slot</w:t>
      </w:r>
      <w:r>
        <w:rPr>
          <w:rFonts w:ascii="Arial" w:eastAsia="MS Gothic" w:hAnsi="Arial" w:cs="Arial"/>
          <w:color w:val="FF0000"/>
          <w:sz w:val="18"/>
          <w:szCs w:val="18"/>
          <w:lang w:val="en-GB" w:eastAsia="ja-JP"/>
        </w:rPr>
        <w:t>.</w:t>
      </w:r>
    </w:p>
    <w:p w14:paraId="3A997485" w14:textId="77777777" w:rsidR="002432F8" w:rsidRDefault="002432F8" w:rsidP="002432F8">
      <w:pPr>
        <w:spacing w:before="180" w:after="120" w:line="24" w:lineRule="atLeast"/>
        <w:jc w:val="both"/>
        <w:rPr>
          <w:b/>
          <w:u w:val="single"/>
          <w:lang w:eastAsia="ko-KR"/>
        </w:rPr>
      </w:pPr>
      <w:r w:rsidRPr="00553559">
        <w:rPr>
          <w:b/>
          <w:u w:val="single"/>
          <w:lang w:eastAsia="ko-KR"/>
        </w:rPr>
        <w:t xml:space="preserve">Proposal </w:t>
      </w:r>
      <w:r>
        <w:rPr>
          <w:b/>
          <w:u w:val="single"/>
          <w:lang w:eastAsia="ko-KR"/>
        </w:rPr>
        <w:t>4: For both Type-A and Type-B UEs, the number of processed DCI for the P(S)Cell is maintained as in Rel-15/16, with the clarification that DCI counting is “per P(S)Cell slot”.</w:t>
      </w:r>
    </w:p>
    <w:p w14:paraId="2C17EEC8" w14:textId="77777777" w:rsidR="002432F8" w:rsidRPr="00047389" w:rsidRDefault="002432F8" w:rsidP="002432F8">
      <w:pPr>
        <w:jc w:val="both"/>
        <w:rPr>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2D3027AE" w14:textId="77777777" w:rsidR="002432F8" w:rsidRPr="00566B04" w:rsidRDefault="002432F8" w:rsidP="002432F8">
      <w:pPr>
        <w:spacing w:before="180" w:after="120" w:line="24" w:lineRule="atLeast"/>
        <w:ind w:leftChars="200" w:left="400"/>
        <w:jc w:val="both"/>
        <w:rPr>
          <w:color w:val="FF0000"/>
          <w:lang w:val="en-GB" w:eastAsia="ko-KR"/>
        </w:rPr>
      </w:pPr>
      <w:r w:rsidRPr="00566B04">
        <w:rPr>
          <w:lang w:val="en-GB" w:eastAsia="ko-KR"/>
        </w:rPr>
        <w:t xml:space="preserve">4) </w:t>
      </w:r>
      <w:r w:rsidRPr="00566B04">
        <w:rPr>
          <w:strike/>
          <w:color w:val="FF0000"/>
          <w:lang w:val="en-GB" w:eastAsia="ko-KR"/>
        </w:rPr>
        <w:t>FFS:</w:t>
      </w:r>
      <w:r w:rsidRPr="00566B04">
        <w:rPr>
          <w:lang w:val="en-GB" w:eastAsia="ko-KR"/>
        </w:rPr>
        <w:t xml:space="preserve"> #unicast DCI limits for PCell/PSCell scheduling</w:t>
      </w:r>
      <w:r>
        <w:rPr>
          <w:lang w:val="en-GB" w:eastAsia="ko-KR"/>
        </w:rPr>
        <w:t xml:space="preserve"> </w:t>
      </w:r>
      <w:r w:rsidRPr="00566B04">
        <w:rPr>
          <w:color w:val="FF0000"/>
          <w:lang w:val="en-GB" w:eastAsia="ko-KR"/>
        </w:rPr>
        <w:t xml:space="preserve">is per FG </w:t>
      </w:r>
      <w:r>
        <w:rPr>
          <w:color w:val="FF0000"/>
          <w:lang w:val="en-GB" w:eastAsia="ko-KR"/>
        </w:rPr>
        <w:t>3-1/</w:t>
      </w:r>
      <w:r w:rsidRPr="00566B04">
        <w:rPr>
          <w:color w:val="FF0000"/>
          <w:lang w:val="en-GB" w:eastAsia="ko-KR"/>
        </w:rPr>
        <w:t>18-5</w:t>
      </w:r>
      <w:r>
        <w:rPr>
          <w:color w:val="FF0000"/>
          <w:lang w:val="en-GB" w:eastAsia="ko-KR"/>
        </w:rPr>
        <w:t xml:space="preserve">/18-5b </w:t>
      </w:r>
      <w:r w:rsidRPr="00566B04">
        <w:rPr>
          <w:color w:val="FF0000"/>
          <w:lang w:val="en-GB" w:eastAsia="ko-KR"/>
        </w:rPr>
        <w:t xml:space="preserve">with </w:t>
      </w:r>
      <w:r>
        <w:rPr>
          <w:color w:val="FF0000"/>
          <w:lang w:val="en-GB" w:eastAsia="ko-KR"/>
        </w:rPr>
        <w:t>“per slot”/</w:t>
      </w:r>
      <w:r w:rsidRPr="00566B04">
        <w:rPr>
          <w:color w:val="FF0000"/>
          <w:lang w:val="en-GB" w:eastAsia="ko-KR"/>
        </w:rPr>
        <w:t>“</w:t>
      </w:r>
      <w:r w:rsidRPr="00566B04">
        <w:rPr>
          <w:color w:val="FF0000"/>
        </w:rPr>
        <w:t xml:space="preserve">per </w:t>
      </w:r>
      <w:r w:rsidRPr="007F19A7">
        <w:rPr>
          <w:color w:val="FF0000"/>
        </w:rPr>
        <w:t xml:space="preserve">N consecutive </w:t>
      </w:r>
      <w:r w:rsidRPr="00566B04">
        <w:rPr>
          <w:color w:val="FF0000"/>
        </w:rPr>
        <w:t>scheduling CC slot</w:t>
      </w:r>
      <w:r w:rsidRPr="00566B04">
        <w:rPr>
          <w:color w:val="FF0000"/>
          <w:lang w:val="en-GB" w:eastAsia="ko-KR"/>
        </w:rPr>
        <w:t>” replaced by “</w:t>
      </w:r>
      <w:r w:rsidRPr="00566B04">
        <w:rPr>
          <w:color w:val="FF0000"/>
        </w:rPr>
        <w:t>per P(S)Cell slot</w:t>
      </w:r>
      <w:r w:rsidRPr="00566B04">
        <w:rPr>
          <w:color w:val="FF0000"/>
          <w:lang w:val="en-GB" w:eastAsia="ko-KR"/>
        </w:rPr>
        <w:t>”.</w:t>
      </w:r>
    </w:p>
    <w:p w14:paraId="5B8B0F7A" w14:textId="77777777" w:rsidR="002432F8" w:rsidRDefault="002432F8" w:rsidP="002432F8">
      <w:pPr>
        <w:spacing w:before="180" w:after="120" w:line="24" w:lineRule="atLeast"/>
        <w:jc w:val="both"/>
        <w:rPr>
          <w:b/>
          <w:color w:val="000000" w:themeColor="text1"/>
          <w:u w:val="single"/>
          <w:lang w:val="en-GB" w:eastAsia="ko-KR"/>
        </w:rPr>
      </w:pPr>
      <w:r w:rsidRPr="004D10DB">
        <w:rPr>
          <w:rFonts w:hint="eastAsia"/>
          <w:b/>
          <w:color w:val="000000" w:themeColor="text1"/>
          <w:u w:val="single"/>
          <w:lang w:val="en-GB" w:eastAsia="ko-KR"/>
        </w:rPr>
        <w:t>P</w:t>
      </w:r>
      <w:r w:rsidRPr="004D10DB">
        <w:rPr>
          <w:b/>
          <w:color w:val="000000" w:themeColor="text1"/>
          <w:u w:val="single"/>
          <w:lang w:val="en-GB" w:eastAsia="ko-KR"/>
        </w:rPr>
        <w:t xml:space="preserve">roposal </w:t>
      </w:r>
      <w:r>
        <w:rPr>
          <w:b/>
          <w:color w:val="000000" w:themeColor="text1"/>
          <w:u w:val="single"/>
          <w:lang w:val="en-GB" w:eastAsia="ko-KR"/>
        </w:rPr>
        <w:t>5</w:t>
      </w:r>
      <w:r w:rsidRPr="004D10DB">
        <w:rPr>
          <w:b/>
          <w:color w:val="000000" w:themeColor="text1"/>
          <w:u w:val="single"/>
          <w:lang w:val="en-GB" w:eastAsia="ko-KR"/>
        </w:rPr>
        <w:t>: Remove ‘</w:t>
      </w:r>
      <w:r>
        <w:rPr>
          <w:b/>
          <w:color w:val="000000" w:themeColor="text1"/>
          <w:u w:val="single"/>
          <w:lang w:val="en-GB" w:eastAsia="ko-KR"/>
        </w:rPr>
        <w:t>PDCCH overbooking on sSCell USS set(s)’ from the component</w:t>
      </w:r>
    </w:p>
    <w:p w14:paraId="00DDA546" w14:textId="77777777" w:rsidR="002432F8" w:rsidRPr="00047389" w:rsidRDefault="002432F8" w:rsidP="002432F8">
      <w:pPr>
        <w:jc w:val="both"/>
        <w:rPr>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521A1BC3" w14:textId="77777777" w:rsidR="002432F8" w:rsidRPr="00A3067F" w:rsidRDefault="002432F8" w:rsidP="002432F8">
      <w:pPr>
        <w:spacing w:before="180" w:after="120" w:line="24" w:lineRule="atLeast"/>
        <w:ind w:leftChars="200" w:left="400"/>
        <w:jc w:val="both"/>
        <w:rPr>
          <w:strike/>
          <w:color w:val="FF0000"/>
          <w:lang w:val="en-GB" w:eastAsia="ko-KR"/>
        </w:rPr>
      </w:pPr>
      <w:r>
        <w:rPr>
          <w:strike/>
          <w:color w:val="FF0000"/>
          <w:lang w:val="en-GB" w:eastAsia="ko-KR"/>
        </w:rPr>
        <w:t xml:space="preserve">5) </w:t>
      </w:r>
      <w:r w:rsidRPr="004D10DB">
        <w:rPr>
          <w:strike/>
          <w:color w:val="FF0000"/>
          <w:lang w:val="en-GB" w:eastAsia="ko-KR"/>
        </w:rPr>
        <w:t xml:space="preserve">FFS: </w:t>
      </w:r>
      <w:r w:rsidRPr="00A3067F">
        <w:rPr>
          <w:strike/>
          <w:color w:val="FF0000"/>
          <w:lang w:val="en-GB" w:eastAsia="ko-KR"/>
        </w:rPr>
        <w:t>PDCCH overbooking on sSCell USS set(s) is not allowed</w:t>
      </w:r>
    </w:p>
    <w:p w14:paraId="18EB9476" w14:textId="77777777" w:rsidR="002432F8" w:rsidRDefault="002432F8" w:rsidP="002432F8">
      <w:pPr>
        <w:spacing w:line="24" w:lineRule="atLeast"/>
        <w:jc w:val="both"/>
        <w:rPr>
          <w:b/>
          <w:u w:val="single"/>
          <w:lang w:eastAsia="ko-KR"/>
        </w:rPr>
      </w:pPr>
      <w:r w:rsidRPr="00FB74E6">
        <w:rPr>
          <w:b/>
          <w:u w:val="single"/>
          <w:lang w:eastAsia="ko-KR"/>
        </w:rPr>
        <w:t xml:space="preserve">Proposal </w:t>
      </w:r>
      <w:r>
        <w:rPr>
          <w:b/>
          <w:u w:val="single"/>
          <w:lang w:eastAsia="ko-KR"/>
        </w:rPr>
        <w:t>6</w:t>
      </w:r>
      <w:r w:rsidRPr="00FB74E6">
        <w:rPr>
          <w:b/>
          <w:u w:val="single"/>
          <w:lang w:eastAsia="ko-KR"/>
        </w:rPr>
        <w:t xml:space="preserve">: </w:t>
      </w:r>
      <w:r>
        <w:rPr>
          <w:b/>
          <w:u w:val="single"/>
          <w:lang w:eastAsia="ko-KR"/>
        </w:rPr>
        <w:t>S</w:t>
      </w:r>
      <w:r w:rsidRPr="00FB74E6">
        <w:rPr>
          <w:b/>
          <w:u w:val="single"/>
          <w:lang w:eastAsia="ko-KR"/>
        </w:rPr>
        <w:t xml:space="preserve">upport </w:t>
      </w:r>
      <w:r>
        <w:rPr>
          <w:b/>
          <w:u w:val="single"/>
          <w:lang w:eastAsia="ko-KR"/>
        </w:rPr>
        <w:t xml:space="preserve">both same and </w:t>
      </w:r>
      <w:r w:rsidRPr="00FB74E6">
        <w:rPr>
          <w:b/>
          <w:u w:val="single"/>
          <w:lang w:eastAsia="ko-KR"/>
        </w:rPr>
        <w:t xml:space="preserve">different numerologies between sSCell and P(S)Cell as a basic feature rather than </w:t>
      </w:r>
      <w:r>
        <w:rPr>
          <w:b/>
          <w:u w:val="single"/>
          <w:lang w:eastAsia="ko-KR"/>
        </w:rPr>
        <w:t xml:space="preserve">making them </w:t>
      </w:r>
      <w:r w:rsidRPr="00FB74E6">
        <w:rPr>
          <w:b/>
          <w:u w:val="single"/>
          <w:lang w:eastAsia="ko-KR"/>
        </w:rPr>
        <w:t>separate feature</w:t>
      </w:r>
      <w:r>
        <w:rPr>
          <w:b/>
          <w:u w:val="single"/>
          <w:lang w:eastAsia="ko-KR"/>
        </w:rPr>
        <w:t>s</w:t>
      </w:r>
      <w:r w:rsidRPr="00FB74E6">
        <w:rPr>
          <w:b/>
          <w:u w:val="single"/>
          <w:lang w:eastAsia="ko-KR"/>
        </w:rPr>
        <w:t>.</w:t>
      </w:r>
      <w:r>
        <w:rPr>
          <w:b/>
          <w:u w:val="single"/>
          <w:lang w:eastAsia="ko-KR"/>
        </w:rPr>
        <w:t xml:space="preserve"> The SCS configuration for P(S)Cell is always smaller than or equal to that for the sSCell.</w:t>
      </w:r>
    </w:p>
    <w:p w14:paraId="20AB40B8" w14:textId="77777777" w:rsidR="002432F8" w:rsidRPr="00047389" w:rsidRDefault="002432F8" w:rsidP="002432F8">
      <w:pPr>
        <w:jc w:val="both"/>
        <w:rPr>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64DEA21E" w14:textId="77777777" w:rsidR="002432F8" w:rsidRDefault="002432F8" w:rsidP="002432F8">
      <w:pPr>
        <w:spacing w:line="24" w:lineRule="atLeast"/>
        <w:ind w:firstLine="432"/>
        <w:jc w:val="both"/>
        <w:rPr>
          <w:lang w:val="en-GB" w:eastAsia="ko-KR"/>
        </w:rPr>
      </w:pPr>
      <w:r w:rsidRPr="00C269C9">
        <w:rPr>
          <w:color w:val="FF0000"/>
          <w:lang w:val="en-GB" w:eastAsia="ko-KR"/>
        </w:rPr>
        <w:t>6)</w:t>
      </w:r>
      <w:r>
        <w:rPr>
          <w:strike/>
          <w:color w:val="FF0000"/>
          <w:lang w:val="en-GB" w:eastAsia="ko-KR"/>
        </w:rPr>
        <w:t xml:space="preserve"> </w:t>
      </w:r>
      <w:r w:rsidRPr="00FB74E6">
        <w:rPr>
          <w:strike/>
          <w:color w:val="FF0000"/>
          <w:lang w:val="en-GB" w:eastAsia="ko-KR"/>
        </w:rPr>
        <w:t xml:space="preserve">FFS: </w:t>
      </w:r>
      <w:r w:rsidRPr="00FB74E6">
        <w:rPr>
          <w:lang w:val="en-GB" w:eastAsia="ko-KR"/>
        </w:rPr>
        <w:t xml:space="preserve">Same numerology </w:t>
      </w:r>
      <w:r w:rsidRPr="00774FB4">
        <w:rPr>
          <w:color w:val="FF0000"/>
          <w:lang w:val="en-GB" w:eastAsia="ko-KR"/>
        </w:rPr>
        <w:t>as</w:t>
      </w:r>
      <w:r>
        <w:rPr>
          <w:lang w:val="en-GB" w:eastAsia="ko-KR"/>
        </w:rPr>
        <w:t xml:space="preserve"> </w:t>
      </w:r>
      <w:r w:rsidRPr="00FB74E6">
        <w:rPr>
          <w:lang w:val="en-GB" w:eastAsia="ko-KR"/>
        </w:rPr>
        <w:t xml:space="preserve">or </w:t>
      </w:r>
      <w:r w:rsidRPr="00774FB4">
        <w:rPr>
          <w:strike/>
          <w:color w:val="FF0000"/>
          <w:lang w:val="en-GB" w:eastAsia="ko-KR"/>
        </w:rPr>
        <w:t>different</w:t>
      </w:r>
      <w:r w:rsidRPr="00774FB4">
        <w:rPr>
          <w:color w:val="FF0000"/>
          <w:lang w:val="en-GB" w:eastAsia="ko-KR"/>
        </w:rPr>
        <w:t xml:space="preserve"> larger </w:t>
      </w:r>
      <w:r w:rsidRPr="00FB74E6">
        <w:rPr>
          <w:lang w:val="en-GB" w:eastAsia="ko-KR"/>
        </w:rPr>
        <w:t>numerolog</w:t>
      </w:r>
      <w:r w:rsidRPr="00774FB4">
        <w:rPr>
          <w:color w:val="FF0000"/>
          <w:lang w:val="en-GB" w:eastAsia="ko-KR"/>
        </w:rPr>
        <w:t>y</w:t>
      </w:r>
      <w:r w:rsidRPr="00774FB4">
        <w:rPr>
          <w:strike/>
          <w:color w:val="FF0000"/>
          <w:lang w:val="en-GB" w:eastAsia="ko-KR"/>
        </w:rPr>
        <w:t>ies</w:t>
      </w:r>
      <w:r w:rsidRPr="00FB74E6">
        <w:rPr>
          <w:lang w:val="en-GB" w:eastAsia="ko-KR"/>
        </w:rPr>
        <w:t xml:space="preserve"> </w:t>
      </w:r>
      <w:r w:rsidRPr="00774FB4">
        <w:rPr>
          <w:strike/>
          <w:color w:val="FF0000"/>
          <w:lang w:val="en-GB" w:eastAsia="ko-KR"/>
        </w:rPr>
        <w:t>between</w:t>
      </w:r>
      <w:r w:rsidRPr="00774FB4">
        <w:rPr>
          <w:color w:val="FF0000"/>
          <w:lang w:val="en-GB" w:eastAsia="ko-KR"/>
        </w:rPr>
        <w:t xml:space="preserve"> for </w:t>
      </w:r>
      <w:r w:rsidRPr="00FB74E6">
        <w:rPr>
          <w:lang w:val="en-GB" w:eastAsia="ko-KR"/>
        </w:rPr>
        <w:t xml:space="preserve">sSCell </w:t>
      </w:r>
      <w:r w:rsidRPr="00774FB4">
        <w:rPr>
          <w:strike/>
          <w:color w:val="FF0000"/>
          <w:lang w:val="en-GB" w:eastAsia="ko-KR"/>
        </w:rPr>
        <w:t>and</w:t>
      </w:r>
      <w:r w:rsidRPr="00774FB4">
        <w:rPr>
          <w:color w:val="FF0000"/>
          <w:lang w:val="en-GB" w:eastAsia="ko-KR"/>
        </w:rPr>
        <w:t xml:space="preserve"> </w:t>
      </w:r>
      <w:r>
        <w:rPr>
          <w:color w:val="FF0000"/>
          <w:lang w:val="en-GB" w:eastAsia="ko-KR"/>
        </w:rPr>
        <w:t xml:space="preserve">than </w:t>
      </w:r>
      <w:r w:rsidRPr="00FB74E6">
        <w:rPr>
          <w:lang w:val="en-GB" w:eastAsia="ko-KR"/>
        </w:rPr>
        <w:t>P(S)Cell</w:t>
      </w:r>
    </w:p>
    <w:p w14:paraId="4BFE397B" w14:textId="77777777" w:rsidR="002432F8" w:rsidRDefault="002432F8" w:rsidP="002432F8">
      <w:pPr>
        <w:spacing w:line="24" w:lineRule="atLeast"/>
        <w:jc w:val="both"/>
        <w:rPr>
          <w:b/>
          <w:u w:val="single"/>
          <w:lang w:val="en-GB" w:eastAsia="ko-KR"/>
        </w:rPr>
      </w:pPr>
      <w:r w:rsidRPr="008B7CB0">
        <w:rPr>
          <w:rFonts w:hint="eastAsia"/>
          <w:b/>
          <w:u w:val="single"/>
          <w:lang w:val="en-GB" w:eastAsia="ko-KR"/>
        </w:rPr>
        <w:t xml:space="preserve">Proposal </w:t>
      </w:r>
      <w:r>
        <w:rPr>
          <w:b/>
          <w:u w:val="single"/>
          <w:lang w:val="en-GB" w:eastAsia="ko-KR"/>
        </w:rPr>
        <w:t>7</w:t>
      </w:r>
      <w:r w:rsidRPr="008B7CB0">
        <w:rPr>
          <w:rFonts w:hint="eastAsia"/>
          <w:b/>
          <w:u w:val="single"/>
          <w:lang w:val="en-GB" w:eastAsia="ko-KR"/>
        </w:rPr>
        <w:t xml:space="preserve">: </w:t>
      </w:r>
      <w:r w:rsidRPr="008B7CB0">
        <w:rPr>
          <w:b/>
          <w:u w:val="single"/>
          <w:lang w:val="en-GB" w:eastAsia="ko-KR"/>
        </w:rPr>
        <w:t>Remove ‘Support of sSCell deactivation/activation’ from the component.</w:t>
      </w:r>
    </w:p>
    <w:p w14:paraId="72F002B1" w14:textId="77777777" w:rsidR="002432F8" w:rsidRPr="008B7CB0" w:rsidRDefault="002432F8" w:rsidP="002432F8">
      <w:pPr>
        <w:spacing w:line="24" w:lineRule="atLeast"/>
        <w:jc w:val="both"/>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7CA4266D" w14:textId="77777777" w:rsidR="002432F8" w:rsidRPr="008B7CB0" w:rsidRDefault="002432F8" w:rsidP="002432F8">
      <w:pPr>
        <w:spacing w:line="24" w:lineRule="atLeast"/>
        <w:ind w:firstLine="432"/>
        <w:jc w:val="both"/>
        <w:rPr>
          <w:strike/>
          <w:color w:val="FF0000"/>
          <w:lang w:val="en-GB" w:eastAsia="ko-KR"/>
        </w:rPr>
      </w:pPr>
      <w:r w:rsidRPr="008B7CB0">
        <w:rPr>
          <w:strike/>
          <w:color w:val="FF0000"/>
          <w:lang w:val="en-GB" w:eastAsia="ko-KR"/>
        </w:rPr>
        <w:t>FFS: Support of sSCell deactivation/activation when sSCell cross carrier scheduling to PCell/PSCell is configured</w:t>
      </w:r>
    </w:p>
    <w:p w14:paraId="4063139E" w14:textId="77777777" w:rsidR="002432F8" w:rsidRDefault="002432F8" w:rsidP="002432F8">
      <w:pPr>
        <w:spacing w:line="24" w:lineRule="atLeast"/>
        <w:jc w:val="both"/>
        <w:rPr>
          <w:b/>
          <w:u w:val="single"/>
          <w:lang w:val="en-GB" w:eastAsia="ko-KR"/>
        </w:rPr>
      </w:pPr>
      <w:r w:rsidRPr="00B266FA">
        <w:rPr>
          <w:b/>
          <w:u w:val="single"/>
          <w:lang w:val="en-GB" w:eastAsia="ko-KR"/>
        </w:rPr>
        <w:t xml:space="preserve">Proposal </w:t>
      </w:r>
      <w:r>
        <w:rPr>
          <w:b/>
          <w:u w:val="single"/>
          <w:lang w:val="en-GB" w:eastAsia="ko-KR"/>
        </w:rPr>
        <w:t>8</w:t>
      </w:r>
      <w:r w:rsidRPr="00B266FA">
        <w:rPr>
          <w:b/>
          <w:u w:val="single"/>
          <w:lang w:val="en-GB" w:eastAsia="ko-KR"/>
        </w:rPr>
        <w:t>: Remove ‘Support of sSCell dormancy’ from the component.</w:t>
      </w:r>
    </w:p>
    <w:p w14:paraId="33F45D28" w14:textId="77777777" w:rsidR="002432F8" w:rsidRPr="00B266FA" w:rsidRDefault="002432F8" w:rsidP="002432F8">
      <w:pPr>
        <w:spacing w:line="24" w:lineRule="atLeast"/>
        <w:jc w:val="both"/>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40A68952" w14:textId="77777777" w:rsidR="002432F8" w:rsidRDefault="002432F8" w:rsidP="002432F8">
      <w:pPr>
        <w:spacing w:line="24" w:lineRule="atLeast"/>
        <w:ind w:firstLine="432"/>
        <w:jc w:val="both"/>
        <w:rPr>
          <w:strike/>
          <w:color w:val="FF0000"/>
          <w:lang w:val="en-GB" w:eastAsia="ko-KR"/>
        </w:rPr>
      </w:pPr>
      <w:r w:rsidRPr="00B266FA">
        <w:rPr>
          <w:strike/>
          <w:color w:val="FF0000"/>
          <w:lang w:val="en-GB" w:eastAsia="ko-KR"/>
        </w:rPr>
        <w:t>FFS: Support of sSCell dormancy when sSCell cross carrier scheduling to PCell/PSCell is configured</w:t>
      </w:r>
    </w:p>
    <w:p w14:paraId="4FEED4B2" w14:textId="77777777" w:rsidR="002432F8" w:rsidRDefault="002432F8" w:rsidP="002432F8">
      <w:pPr>
        <w:spacing w:line="24" w:lineRule="atLeast"/>
        <w:jc w:val="both"/>
        <w:rPr>
          <w:b/>
          <w:u w:val="single"/>
          <w:lang w:val="en-GB" w:eastAsia="ko-KR"/>
        </w:rPr>
      </w:pPr>
      <w:r w:rsidRPr="00B55A0C">
        <w:rPr>
          <w:b/>
          <w:u w:val="single"/>
          <w:lang w:val="en-GB" w:eastAsia="ko-KR"/>
        </w:rPr>
        <w:t xml:space="preserve">Proposal </w:t>
      </w:r>
      <w:r>
        <w:rPr>
          <w:b/>
          <w:u w:val="single"/>
          <w:lang w:val="en-GB" w:eastAsia="ko-KR"/>
        </w:rPr>
        <w:t>9</w:t>
      </w:r>
      <w:r w:rsidRPr="00B55A0C">
        <w:rPr>
          <w:b/>
          <w:u w:val="single"/>
          <w:lang w:val="en-GB" w:eastAsia="ko-KR"/>
        </w:rPr>
        <w:t>: Remove ‘PDCCH monitoring occasion(s) is within the first 3 OFDM symbols of a PCell/PSCell slot’</w:t>
      </w:r>
      <w:r>
        <w:rPr>
          <w:b/>
          <w:u w:val="single"/>
          <w:lang w:val="en-GB" w:eastAsia="ko-KR"/>
        </w:rPr>
        <w:t>.</w:t>
      </w:r>
    </w:p>
    <w:p w14:paraId="18629C90" w14:textId="77777777" w:rsidR="002432F8" w:rsidRPr="00B9366E" w:rsidRDefault="002432F8" w:rsidP="002432F8">
      <w:pPr>
        <w:spacing w:line="24" w:lineRule="atLeast"/>
        <w:jc w:val="both"/>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1A1D095F" w14:textId="77777777" w:rsidR="002432F8" w:rsidRPr="00B55A0C" w:rsidRDefault="002432F8" w:rsidP="002432F8">
      <w:pPr>
        <w:spacing w:line="24" w:lineRule="atLeast"/>
        <w:ind w:firstLine="432"/>
        <w:jc w:val="both"/>
        <w:rPr>
          <w:strike/>
          <w:color w:val="FF0000"/>
          <w:lang w:val="en-GB" w:eastAsia="ko-KR"/>
        </w:rPr>
      </w:pPr>
      <w:r w:rsidRPr="00B55A0C">
        <w:rPr>
          <w:strike/>
          <w:color w:val="FF0000"/>
          <w:lang w:val="en-GB" w:eastAsia="ko-KR"/>
        </w:rPr>
        <w:t>FFS: PDCCH monitoring occasion(s) is within the first 3 OFDM symbols of a PCell/PSCell slot</w:t>
      </w:r>
    </w:p>
    <w:p w14:paraId="66FD38CF" w14:textId="77777777" w:rsidR="002432F8" w:rsidRDefault="002432F8" w:rsidP="002432F8">
      <w:pPr>
        <w:spacing w:line="24" w:lineRule="atLeast"/>
        <w:jc w:val="both"/>
        <w:rPr>
          <w:b/>
          <w:u w:val="single"/>
          <w:lang w:val="en-GB" w:eastAsia="ko-KR"/>
        </w:rPr>
      </w:pPr>
      <w:r w:rsidRPr="00B55A0C">
        <w:rPr>
          <w:b/>
          <w:u w:val="single"/>
          <w:lang w:val="en-GB" w:eastAsia="ko-KR"/>
        </w:rPr>
        <w:t xml:space="preserve">Proposal </w:t>
      </w:r>
      <w:r>
        <w:rPr>
          <w:b/>
          <w:u w:val="single"/>
          <w:lang w:val="en-GB" w:eastAsia="ko-KR"/>
        </w:rPr>
        <w:t>10</w:t>
      </w:r>
      <w:r w:rsidRPr="00B55A0C">
        <w:rPr>
          <w:b/>
          <w:u w:val="single"/>
          <w:lang w:val="en-GB" w:eastAsia="ko-KR"/>
        </w:rPr>
        <w:t>: Remove</w:t>
      </w:r>
      <w:r>
        <w:rPr>
          <w:b/>
          <w:u w:val="single"/>
          <w:lang w:val="en-GB" w:eastAsia="ko-KR"/>
        </w:rPr>
        <w:t xml:space="preserve"> ‘</w:t>
      </w:r>
      <w:r w:rsidRPr="00D65F6E">
        <w:rPr>
          <w:b/>
          <w:u w:val="single"/>
          <w:lang w:val="en-GB" w:eastAsia="ko-KR"/>
        </w:rPr>
        <w:t>Numbers of CORESET configurations and search space sets on sSCell</w:t>
      </w:r>
      <w:r>
        <w:rPr>
          <w:b/>
          <w:u w:val="single"/>
          <w:lang w:val="en-GB" w:eastAsia="ko-KR"/>
        </w:rPr>
        <w:t xml:space="preserve"> </w:t>
      </w:r>
      <w:r w:rsidRPr="00D65F6E">
        <w:rPr>
          <w:b/>
          <w:u w:val="single"/>
          <w:lang w:val="en-GB" w:eastAsia="ko-KR"/>
        </w:rPr>
        <w:t>(for PCell/PSCell cross-carrier scheduling)</w:t>
      </w:r>
      <w:r>
        <w:rPr>
          <w:b/>
          <w:u w:val="single"/>
          <w:lang w:val="en-GB" w:eastAsia="ko-KR"/>
        </w:rPr>
        <w:t>’</w:t>
      </w:r>
    </w:p>
    <w:p w14:paraId="1B7938FD" w14:textId="77777777" w:rsidR="002432F8" w:rsidRPr="00B9366E" w:rsidRDefault="002432F8" w:rsidP="002432F8">
      <w:pPr>
        <w:spacing w:line="24" w:lineRule="atLeast"/>
        <w:jc w:val="both"/>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148C08F2" w14:textId="77777777" w:rsidR="002432F8" w:rsidRPr="00D65F6E" w:rsidRDefault="002432F8" w:rsidP="002432F8">
      <w:pPr>
        <w:spacing w:line="24" w:lineRule="atLeast"/>
        <w:ind w:firstLine="432"/>
        <w:jc w:val="both"/>
        <w:rPr>
          <w:strike/>
          <w:color w:val="FF0000"/>
          <w:lang w:val="en-GB" w:eastAsia="ko-KR"/>
        </w:rPr>
      </w:pPr>
      <w:r w:rsidRPr="00D65F6E">
        <w:rPr>
          <w:strike/>
          <w:color w:val="FF0000"/>
          <w:lang w:val="en-GB" w:eastAsia="ko-KR"/>
        </w:rPr>
        <w:t>FFS: Numbers of CORESET configurations and search space sets on sSCell (for PCell/PSCell cross-carrier scheduling)</w:t>
      </w:r>
    </w:p>
    <w:p w14:paraId="5B3FE6E2" w14:textId="77777777" w:rsidR="002432F8" w:rsidRDefault="002432F8" w:rsidP="002432F8">
      <w:pPr>
        <w:spacing w:line="24" w:lineRule="atLeast"/>
        <w:jc w:val="both"/>
        <w:rPr>
          <w:b/>
          <w:u w:val="single"/>
          <w:lang w:val="en-GB" w:eastAsia="ko-KR"/>
        </w:rPr>
      </w:pPr>
      <w:r>
        <w:rPr>
          <w:b/>
          <w:u w:val="single"/>
          <w:lang w:val="en-GB" w:eastAsia="ko-KR"/>
        </w:rPr>
        <w:t>Proposal 11: Remove ‘</w:t>
      </w:r>
      <w:r w:rsidRPr="00F9371B">
        <w:rPr>
          <w:b/>
          <w:u w:val="single"/>
          <w:lang w:val="en-GB" w:eastAsia="ko-KR"/>
        </w:rPr>
        <w:t>Frame boundary alignment between PCell/PSCell and sSCell</w:t>
      </w:r>
      <w:r>
        <w:rPr>
          <w:b/>
          <w:u w:val="single"/>
          <w:lang w:val="en-GB" w:eastAsia="ko-KR"/>
        </w:rPr>
        <w:t>’</w:t>
      </w:r>
    </w:p>
    <w:p w14:paraId="3D894411" w14:textId="77777777" w:rsidR="002432F8" w:rsidRPr="00ED4944" w:rsidRDefault="002432F8" w:rsidP="002432F8">
      <w:pPr>
        <w:spacing w:line="24" w:lineRule="atLeast"/>
        <w:jc w:val="both"/>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56052374" w14:textId="77777777" w:rsidR="002432F8" w:rsidRPr="00F9371B" w:rsidRDefault="002432F8" w:rsidP="002432F8">
      <w:pPr>
        <w:spacing w:line="24" w:lineRule="atLeast"/>
        <w:ind w:firstLine="432"/>
        <w:jc w:val="both"/>
        <w:rPr>
          <w:strike/>
          <w:color w:val="FF0000"/>
          <w:lang w:val="en-GB" w:eastAsia="ko-KR"/>
        </w:rPr>
      </w:pPr>
      <w:r w:rsidRPr="00F9371B">
        <w:rPr>
          <w:strike/>
          <w:color w:val="FF0000"/>
          <w:lang w:val="en-GB" w:eastAsia="ko-KR"/>
        </w:rPr>
        <w:lastRenderedPageBreak/>
        <w:t>FFS: frame boundary alignment between PCell/PSCell and sSCell</w:t>
      </w:r>
    </w:p>
    <w:p w14:paraId="1E2E0CD5" w14:textId="77777777" w:rsidR="002432F8" w:rsidRDefault="002432F8" w:rsidP="002432F8">
      <w:pPr>
        <w:spacing w:line="24" w:lineRule="atLeast"/>
        <w:jc w:val="both"/>
        <w:rPr>
          <w:b/>
          <w:u w:val="single"/>
          <w:lang w:val="en-GB" w:eastAsia="ko-KR"/>
        </w:rPr>
      </w:pPr>
      <w:r w:rsidRPr="0081772C">
        <w:rPr>
          <w:b/>
          <w:u w:val="single"/>
          <w:lang w:val="en-GB" w:eastAsia="ko-KR"/>
        </w:rPr>
        <w:t xml:space="preserve">Propoasl </w:t>
      </w:r>
      <w:r>
        <w:rPr>
          <w:b/>
          <w:u w:val="single"/>
          <w:lang w:val="en-GB" w:eastAsia="ko-KR"/>
        </w:rPr>
        <w:t>12</w:t>
      </w:r>
      <w:r w:rsidRPr="0081772C">
        <w:rPr>
          <w:b/>
          <w:u w:val="single"/>
          <w:lang w:val="en-GB" w:eastAsia="ko-KR"/>
        </w:rPr>
        <w:t>: Remove ‘Precoder granularity of CORESET size when CCS from sSCell to PCell/PSCell is configured’.</w:t>
      </w:r>
    </w:p>
    <w:p w14:paraId="67AF0C3C" w14:textId="77777777" w:rsidR="002432F8" w:rsidRPr="00ED4944" w:rsidRDefault="002432F8" w:rsidP="002432F8">
      <w:pPr>
        <w:spacing w:line="24" w:lineRule="atLeast"/>
        <w:jc w:val="both"/>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4175573A" w14:textId="77777777" w:rsidR="002432F8" w:rsidRPr="005417CE" w:rsidRDefault="002432F8" w:rsidP="002432F8">
      <w:pPr>
        <w:spacing w:line="24" w:lineRule="atLeast"/>
        <w:ind w:firstLine="432"/>
        <w:jc w:val="both"/>
        <w:rPr>
          <w:strike/>
          <w:color w:val="FF0000"/>
          <w:lang w:val="en-GB" w:eastAsia="ko-KR"/>
        </w:rPr>
      </w:pPr>
      <w:r w:rsidRPr="005417CE">
        <w:rPr>
          <w:strike/>
          <w:color w:val="FF0000"/>
          <w:lang w:val="en-GB" w:eastAsia="ko-KR"/>
        </w:rPr>
        <w:t>FFS: Precoder granularity of CORESET size when CCS from sSCell to PCell/PSCell is configured</w:t>
      </w:r>
    </w:p>
    <w:p w14:paraId="4DA02875" w14:textId="77777777" w:rsidR="002432F8" w:rsidRDefault="002432F8" w:rsidP="002432F8"/>
    <w:p w14:paraId="143CE8EC" w14:textId="174CCE60" w:rsidR="002432F8" w:rsidRDefault="002432F8" w:rsidP="002432F8">
      <w:pPr>
        <w:spacing w:line="24" w:lineRule="atLeast"/>
        <w:jc w:val="both"/>
        <w:rPr>
          <w:b/>
          <w:u w:val="single"/>
          <w:lang w:val="en-GB" w:eastAsia="ko-KR"/>
        </w:rPr>
      </w:pPr>
      <w:r w:rsidRPr="0081772C">
        <w:rPr>
          <w:b/>
          <w:u w:val="single"/>
          <w:lang w:val="en-GB" w:eastAsia="ko-KR"/>
        </w:rPr>
        <w:t xml:space="preserve">Propoasl </w:t>
      </w:r>
      <w:r>
        <w:rPr>
          <w:b/>
          <w:u w:val="single"/>
          <w:lang w:val="en-GB" w:eastAsia="ko-KR"/>
        </w:rPr>
        <w:t>13</w:t>
      </w:r>
      <w:r w:rsidRPr="0081772C">
        <w:rPr>
          <w:b/>
          <w:u w:val="single"/>
          <w:lang w:val="en-GB" w:eastAsia="ko-KR"/>
        </w:rPr>
        <w:t>:</w:t>
      </w:r>
      <w:r>
        <w:rPr>
          <w:b/>
          <w:u w:val="single"/>
          <w:lang w:val="en-GB" w:eastAsia="ko-KR"/>
        </w:rPr>
        <w:t xml:space="preserve"> </w:t>
      </w:r>
      <w:r w:rsidRPr="0073312F">
        <w:rPr>
          <w:b/>
          <w:u w:val="single"/>
          <w:lang w:val="en-GB" w:eastAsia="ko-KR"/>
        </w:rPr>
        <w:t>P</w:t>
      </w:r>
      <w:r>
        <w:rPr>
          <w:b/>
          <w:u w:val="single"/>
          <w:lang w:val="en-GB" w:eastAsia="ko-KR"/>
        </w:rPr>
        <w:t>(S)</w:t>
      </w:r>
      <w:r w:rsidRPr="0073312F">
        <w:rPr>
          <w:b/>
          <w:u w:val="single"/>
          <w:lang w:val="en-GB" w:eastAsia="ko-KR"/>
        </w:rPr>
        <w:t>Cell SCS other than 15kHz</w:t>
      </w:r>
      <w:r>
        <w:rPr>
          <w:b/>
          <w:u w:val="single"/>
          <w:lang w:val="en-GB" w:eastAsia="ko-KR"/>
        </w:rPr>
        <w:t xml:space="preserve"> is either not supported or is merged as additional candidates for SCS of P(S)Cell and sSCell.</w:t>
      </w:r>
    </w:p>
    <w:p w14:paraId="7895E4B4" w14:textId="36A46C28" w:rsidR="00B918FB" w:rsidRDefault="00B918FB" w:rsidP="002432F8">
      <w:pPr>
        <w:spacing w:line="24" w:lineRule="atLeast"/>
        <w:jc w:val="both"/>
        <w:rPr>
          <w:b/>
          <w:u w:val="single"/>
          <w:lang w:val="en-GB" w:eastAsia="ko-KR"/>
        </w:rPr>
      </w:pPr>
    </w:p>
    <w:p w14:paraId="5CD5FABE" w14:textId="21715D89" w:rsidR="00B918FB" w:rsidRPr="00B918FB" w:rsidRDefault="00B918FB" w:rsidP="002432F8">
      <w:pPr>
        <w:spacing w:line="24" w:lineRule="atLeast"/>
        <w:jc w:val="both"/>
        <w:rPr>
          <w:color w:val="0000FF"/>
          <w:lang w:val="en-GB" w:eastAsia="ko-KR"/>
        </w:rPr>
      </w:pPr>
      <w:r w:rsidRPr="000C2205">
        <w:rPr>
          <w:lang w:val="en-GB" w:eastAsia="ko-KR"/>
        </w:rPr>
        <w:t>Table 1 summarizes the proposed update</w:t>
      </w:r>
      <w:r>
        <w:rPr>
          <w:lang w:val="en-GB" w:eastAsia="ko-KR"/>
        </w:rPr>
        <w:t>s</w:t>
      </w:r>
      <w:r w:rsidRPr="000C2205">
        <w:rPr>
          <w:lang w:val="en-GB" w:eastAsia="ko-KR"/>
        </w:rPr>
        <w:t xml:space="preserve"> on top of latest UE capability for DSS.</w:t>
      </w:r>
    </w:p>
    <w:p w14:paraId="7FC06618" w14:textId="77777777" w:rsidR="002432F8" w:rsidRDefault="002432F8" w:rsidP="002432F8">
      <w:pPr>
        <w:pStyle w:val="Caption"/>
        <w:keepNext/>
        <w:jc w:val="center"/>
      </w:pPr>
      <w:r>
        <w:lastRenderedPageBreak/>
        <w:t xml:space="preserve">Table </w:t>
      </w:r>
      <w:r w:rsidR="004033A6">
        <w:fldChar w:fldCharType="begin"/>
      </w:r>
      <w:r w:rsidR="004033A6">
        <w:instrText xml:space="preserve"> SEQ Table \* ARABIC </w:instrText>
      </w:r>
      <w:r w:rsidR="004033A6">
        <w:fldChar w:fldCharType="separate"/>
      </w:r>
      <w:r>
        <w:rPr>
          <w:noProof/>
        </w:rPr>
        <w:t>1</w:t>
      </w:r>
      <w:r w:rsidR="004033A6">
        <w:rPr>
          <w:noProof/>
        </w:rPr>
        <w:fldChar w:fldCharType="end"/>
      </w:r>
      <w:r>
        <w:t>: Proposed update on UE capability for DSS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7230"/>
      </w:tblGrid>
      <w:tr w:rsidR="002432F8" w:rsidRPr="003C7A30" w14:paraId="76925179" w14:textId="77777777" w:rsidTr="00305A60">
        <w:trPr>
          <w:trHeight w:val="20"/>
        </w:trPr>
        <w:tc>
          <w:tcPr>
            <w:tcW w:w="704" w:type="dxa"/>
            <w:tcBorders>
              <w:top w:val="single" w:sz="4" w:space="0" w:color="auto"/>
              <w:left w:val="single" w:sz="4" w:space="0" w:color="auto"/>
              <w:bottom w:val="single" w:sz="4" w:space="0" w:color="auto"/>
              <w:right w:val="single" w:sz="4" w:space="0" w:color="auto"/>
            </w:tcBorders>
            <w:hideMark/>
          </w:tcPr>
          <w:p w14:paraId="1319A80C" w14:textId="77777777" w:rsidR="002432F8" w:rsidRPr="003C7A30" w:rsidRDefault="002432F8" w:rsidP="00305A60">
            <w:pPr>
              <w:keepNext/>
              <w:keepLines/>
              <w:spacing w:after="0"/>
              <w:rPr>
                <w:rFonts w:ascii="Arial" w:eastAsia="SimSun" w:hAnsi="Arial" w:cs="Arial"/>
                <w:sz w:val="18"/>
                <w:szCs w:val="18"/>
                <w:lang w:val="en-GB" w:eastAsia="ja-JP"/>
              </w:rPr>
            </w:pPr>
            <w:r w:rsidRPr="003C7A30">
              <w:rPr>
                <w:rFonts w:ascii="Arial" w:eastAsia="SimSun" w:hAnsi="Arial" w:cs="Arial"/>
                <w:sz w:val="18"/>
                <w:szCs w:val="18"/>
                <w:lang w:val="en-GB"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5A509B9D" w14:textId="77777777" w:rsidR="002432F8" w:rsidRPr="003C7A30" w:rsidRDefault="002432F8" w:rsidP="00305A60">
            <w:pPr>
              <w:keepNext/>
              <w:keepLines/>
              <w:spacing w:after="0"/>
              <w:rPr>
                <w:rFonts w:ascii="Arial" w:eastAsia="SimSun" w:hAnsi="Arial" w:cs="Arial"/>
                <w:sz w:val="18"/>
                <w:szCs w:val="18"/>
                <w:lang w:val="en-GB" w:eastAsia="zh-CN"/>
              </w:rPr>
            </w:pPr>
            <w:r w:rsidRPr="003C7A30">
              <w:rPr>
                <w:rFonts w:ascii="Arial" w:eastAsia="SimSun" w:hAnsi="Arial" w:cs="Arial"/>
                <w:sz w:val="18"/>
                <w:szCs w:val="18"/>
                <w:lang w:val="en-GB" w:eastAsia="zh-CN"/>
              </w:rPr>
              <w:t>Cross-carrier scheduling from SCell to PCell/PSCell (Type B)</w:t>
            </w:r>
          </w:p>
        </w:tc>
        <w:tc>
          <w:tcPr>
            <w:tcW w:w="7230" w:type="dxa"/>
            <w:tcBorders>
              <w:top w:val="single" w:sz="4" w:space="0" w:color="auto"/>
              <w:left w:val="single" w:sz="4" w:space="0" w:color="auto"/>
              <w:bottom w:val="single" w:sz="4" w:space="0" w:color="auto"/>
              <w:right w:val="single" w:sz="4" w:space="0" w:color="auto"/>
            </w:tcBorders>
          </w:tcPr>
          <w:p w14:paraId="616ECC45" w14:textId="77777777" w:rsidR="002432F8" w:rsidRPr="00393DFF" w:rsidRDefault="002432F8" w:rsidP="00305A60">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93DFF">
              <w:rPr>
                <w:rFonts w:ascii="Arial" w:eastAsia="MS Gothic" w:hAnsi="Arial" w:cs="Arial"/>
                <w:sz w:val="18"/>
                <w:szCs w:val="18"/>
                <w:lang w:val="en-GB" w:eastAsia="ja-JP"/>
              </w:rPr>
              <w:t>[Support of Cross-carrier scheduling (CCS) from sSCell to PCell/PSCell  (Type B)]</w:t>
            </w:r>
          </w:p>
          <w:p w14:paraId="729F6508" w14:textId="77777777" w:rsidR="002432F8" w:rsidRPr="00393DFF" w:rsidRDefault="002432F8" w:rsidP="00CF3FD8">
            <w:pPr>
              <w:numPr>
                <w:ilvl w:val="0"/>
                <w:numId w:val="41"/>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93DFF">
              <w:rPr>
                <w:rFonts w:ascii="Arial" w:eastAsia="MS Gothic" w:hAnsi="Arial" w:cs="Arial"/>
                <w:sz w:val="18"/>
                <w:szCs w:val="18"/>
                <w:lang w:val="en-GB" w:eastAsia="ja-JP"/>
              </w:rPr>
              <w:t>Cross-carrier scheduling from sSCell to PCell/PSCell with CIF</w:t>
            </w:r>
          </w:p>
          <w:p w14:paraId="67F3C84F" w14:textId="136DAF19" w:rsidR="002432F8" w:rsidRPr="00393DFF" w:rsidRDefault="00CF3FD8" w:rsidP="00CF3FD8">
            <w:pPr>
              <w:numPr>
                <w:ilvl w:val="0"/>
                <w:numId w:val="41"/>
              </w:numPr>
              <w:autoSpaceDE w:val="0"/>
              <w:autoSpaceDN w:val="0"/>
              <w:adjustRightInd w:val="0"/>
              <w:snapToGrid w:val="0"/>
              <w:spacing w:after="0"/>
              <w:contextualSpacing/>
              <w:jc w:val="both"/>
              <w:rPr>
                <w:rFonts w:ascii="Arial" w:eastAsia="MS Gothic" w:hAnsi="Arial" w:cs="Arial"/>
                <w:sz w:val="18"/>
                <w:szCs w:val="18"/>
                <w:lang w:val="en-GB" w:eastAsia="ja-JP"/>
              </w:rPr>
            </w:pPr>
            <w:r w:rsidRPr="00EB50EB">
              <w:rPr>
                <w:rFonts w:ascii="Arial" w:eastAsia="MS Gothic" w:hAnsi="Arial" w:cs="Arial"/>
                <w:sz w:val="18"/>
                <w:szCs w:val="18"/>
                <w:lang w:val="en-GB" w:eastAsia="ja-JP"/>
              </w:rPr>
              <w:t>sSCell USS set(s) (for CCS from sSCell to PCell/PSCell) and search space sets on PCell/PSCell can be configured so that the UE monitors them in overlapping slot of PCell/PSCell and sSCell</w:t>
            </w:r>
          </w:p>
          <w:p w14:paraId="1EF80D8D" w14:textId="21813AFC" w:rsidR="00CF3FD8" w:rsidRDefault="00CF3FD8" w:rsidP="00CF3FD8">
            <w:pPr>
              <w:numPr>
                <w:ilvl w:val="0"/>
                <w:numId w:val="41"/>
              </w:numPr>
              <w:jc w:val="both"/>
              <w:rPr>
                <w:rFonts w:ascii="Arial" w:eastAsia="MS Gothic" w:hAnsi="Arial" w:cs="Arial"/>
                <w:color w:val="FF0000"/>
                <w:sz w:val="18"/>
                <w:szCs w:val="18"/>
                <w:lang w:val="en-GB" w:eastAsia="ja-JP"/>
              </w:rPr>
            </w:pPr>
            <w:r w:rsidRPr="00A23F15">
              <w:rPr>
                <w:rFonts w:ascii="Arial" w:eastAsia="MS Gothic" w:hAnsi="Arial" w:cs="Arial"/>
                <w:color w:val="FF0000"/>
                <w:sz w:val="18"/>
                <w:szCs w:val="18"/>
                <w:lang w:val="en-GB" w:eastAsia="ja-JP"/>
              </w:rPr>
              <w:t xml:space="preserve">UE capability to support flexible configuration of </w:t>
            </w:r>
            <w:r>
              <w:rPr>
                <w:rFonts w:ascii="Arial" w:eastAsia="MS Gothic" w:hAnsi="Arial" w:cs="Arial"/>
                <w:color w:val="FF0000"/>
                <w:sz w:val="18"/>
                <w:szCs w:val="18"/>
                <w:lang w:val="en-GB" w:eastAsia="ja-JP"/>
              </w:rPr>
              <w:t>‘</w:t>
            </w:r>
            <w:r w:rsidRPr="00A23F15">
              <w:rPr>
                <w:rFonts w:ascii="Arial" w:eastAsia="MS Gothic" w:hAnsi="Arial" w:cs="Arial"/>
                <w:color w:val="FF0000"/>
                <w:sz w:val="18"/>
                <w:szCs w:val="18"/>
                <w:lang w:val="en-GB" w:eastAsia="ja-JP"/>
              </w:rPr>
              <w:t>USS sets on sSCell for P(S)Cell scheduling</w:t>
            </w:r>
            <w:r>
              <w:rPr>
                <w:rFonts w:ascii="Arial" w:eastAsia="MS Gothic" w:hAnsi="Arial" w:cs="Arial"/>
                <w:color w:val="FF0000"/>
                <w:sz w:val="18"/>
                <w:szCs w:val="18"/>
                <w:lang w:val="en-GB" w:eastAsia="ja-JP"/>
              </w:rPr>
              <w:t>’</w:t>
            </w:r>
            <w:r w:rsidRPr="00A23F15">
              <w:rPr>
                <w:rFonts w:ascii="Arial" w:eastAsia="MS Gothic" w:hAnsi="Arial" w:cs="Arial"/>
                <w:color w:val="FF0000"/>
                <w:sz w:val="18"/>
                <w:szCs w:val="18"/>
                <w:lang w:val="en-GB" w:eastAsia="ja-JP"/>
              </w:rPr>
              <w:t xml:space="preserve"> among multiple sSCell slots that overlap a same P(S)Cell slot</w:t>
            </w:r>
            <w:r>
              <w:rPr>
                <w:rFonts w:ascii="Arial" w:eastAsia="MS Gothic" w:hAnsi="Arial" w:cs="Arial"/>
                <w:color w:val="FF0000"/>
                <w:sz w:val="18"/>
                <w:szCs w:val="18"/>
                <w:lang w:val="en-GB" w:eastAsia="ja-JP"/>
              </w:rPr>
              <w:t>.</w:t>
            </w:r>
          </w:p>
          <w:p w14:paraId="7093DD6B" w14:textId="2C77B1C0" w:rsidR="002432F8" w:rsidRPr="00393DFF" w:rsidRDefault="00CF3FD8" w:rsidP="00CF3FD8">
            <w:pPr>
              <w:ind w:left="720"/>
              <w:jc w:val="both"/>
              <w:rPr>
                <w:rFonts w:ascii="Arial" w:eastAsia="MS Gothic" w:hAnsi="Arial" w:cs="Arial"/>
                <w:color w:val="FF0000"/>
                <w:sz w:val="18"/>
                <w:szCs w:val="18"/>
                <w:lang w:val="en-GB" w:eastAsia="ja-JP"/>
              </w:rPr>
            </w:pPr>
            <w:r>
              <w:rPr>
                <w:rFonts w:ascii="Arial" w:eastAsia="MS Gothic" w:hAnsi="Arial" w:cs="Arial"/>
                <w:color w:val="FF0000"/>
                <w:sz w:val="18"/>
                <w:szCs w:val="18"/>
                <w:lang w:val="en-GB" w:eastAsia="ja-JP"/>
              </w:rPr>
              <w:t xml:space="preserve">If the UE does not report this capability, </w:t>
            </w:r>
            <w:r w:rsidRPr="00A23F15">
              <w:rPr>
                <w:rFonts w:ascii="Arial" w:eastAsia="MS Gothic" w:hAnsi="Arial" w:cs="Arial"/>
                <w:color w:val="FF0000"/>
                <w:sz w:val="18"/>
                <w:szCs w:val="18"/>
                <w:lang w:val="en-GB" w:eastAsia="ja-JP"/>
              </w:rPr>
              <w:t xml:space="preserve">the UE can monitor all </w:t>
            </w:r>
            <w:r>
              <w:rPr>
                <w:rFonts w:ascii="Arial" w:eastAsia="MS Gothic" w:hAnsi="Arial" w:cs="Arial"/>
                <w:color w:val="FF0000"/>
                <w:sz w:val="18"/>
                <w:szCs w:val="18"/>
                <w:lang w:val="en-GB" w:eastAsia="ja-JP"/>
              </w:rPr>
              <w:t>‘</w:t>
            </w:r>
            <w:r w:rsidRPr="00A23F15">
              <w:rPr>
                <w:rFonts w:ascii="Arial" w:eastAsia="MS Gothic" w:hAnsi="Arial" w:cs="Arial"/>
                <w:color w:val="FF0000"/>
                <w:sz w:val="18"/>
                <w:szCs w:val="18"/>
                <w:lang w:val="en-GB" w:eastAsia="ja-JP"/>
              </w:rPr>
              <w:t>USS sets on sSCell for P(S)Cell scheduling</w:t>
            </w:r>
            <w:r>
              <w:rPr>
                <w:rFonts w:ascii="Arial" w:eastAsia="MS Gothic" w:hAnsi="Arial" w:cs="Arial"/>
                <w:color w:val="FF0000"/>
                <w:sz w:val="18"/>
                <w:szCs w:val="18"/>
                <w:lang w:val="en-GB" w:eastAsia="ja-JP"/>
              </w:rPr>
              <w:t>’</w:t>
            </w:r>
            <w:r w:rsidRPr="00A23F15">
              <w:rPr>
                <w:rFonts w:ascii="Arial" w:eastAsia="MS Gothic" w:hAnsi="Arial" w:cs="Arial"/>
                <w:color w:val="FF0000"/>
                <w:sz w:val="18"/>
                <w:szCs w:val="18"/>
                <w:lang w:val="en-GB" w:eastAsia="ja-JP"/>
              </w:rPr>
              <w:t xml:space="preserve"> in the first [3] OFDM symbols of the P(S)Cell slot or within a single span of [3] consecutive OFDM symbols of a P(S)Cell slot</w:t>
            </w:r>
            <w:r>
              <w:rPr>
                <w:rFonts w:ascii="Arial" w:eastAsia="MS Gothic" w:hAnsi="Arial" w:cs="Arial"/>
                <w:color w:val="FF0000"/>
                <w:sz w:val="18"/>
                <w:szCs w:val="18"/>
                <w:lang w:val="en-GB" w:eastAsia="ja-JP"/>
              </w:rPr>
              <w:t>.</w:t>
            </w:r>
          </w:p>
          <w:p w14:paraId="73A254EB" w14:textId="77777777" w:rsidR="002432F8" w:rsidRPr="00393DFF" w:rsidRDefault="002432F8" w:rsidP="00CF3FD8">
            <w:pPr>
              <w:numPr>
                <w:ilvl w:val="0"/>
                <w:numId w:val="41"/>
              </w:numPr>
              <w:autoSpaceDE w:val="0"/>
              <w:autoSpaceDN w:val="0"/>
              <w:adjustRightInd w:val="0"/>
              <w:snapToGrid w:val="0"/>
              <w:spacing w:after="0"/>
              <w:contextualSpacing/>
              <w:jc w:val="both"/>
              <w:rPr>
                <w:rFonts w:ascii="Arial" w:eastAsia="MS Gothic" w:hAnsi="Arial" w:cs="Arial"/>
                <w:sz w:val="18"/>
                <w:szCs w:val="18"/>
                <w:lang w:val="en-GB" w:eastAsia="ja-JP"/>
              </w:rPr>
            </w:pPr>
            <w:r w:rsidRPr="00393DFF">
              <w:rPr>
                <w:rFonts w:ascii="Arial" w:eastAsia="MS Gothic" w:hAnsi="Arial" w:cs="Arial"/>
                <w:sz w:val="18"/>
                <w:szCs w:val="18"/>
                <w:lang w:val="en-GB" w:eastAsia="ja-JP"/>
              </w:rPr>
              <w:t xml:space="preserve">#unicast DCI limits for PCell/PSCell scheduling </w:t>
            </w:r>
            <w:r w:rsidRPr="00393DFF">
              <w:rPr>
                <w:rFonts w:asciiTheme="minorBidi" w:hAnsiTheme="minorBidi" w:cstheme="minorBidi"/>
                <w:color w:val="FF0000"/>
                <w:sz w:val="18"/>
                <w:szCs w:val="18"/>
                <w:lang w:val="en-GB" w:eastAsia="ko-KR"/>
              </w:rPr>
              <w:t>is per FG 3-1/18-5/18-5b with “per slot”/“</w:t>
            </w:r>
            <w:r w:rsidRPr="00393DFF">
              <w:rPr>
                <w:rFonts w:asciiTheme="minorBidi" w:hAnsiTheme="minorBidi" w:cstheme="minorBidi"/>
                <w:color w:val="FF0000"/>
                <w:sz w:val="18"/>
                <w:szCs w:val="18"/>
              </w:rPr>
              <w:t>per N consecutive scheduling CC slot</w:t>
            </w:r>
            <w:r w:rsidRPr="00393DFF">
              <w:rPr>
                <w:rFonts w:asciiTheme="minorBidi" w:hAnsiTheme="minorBidi" w:cstheme="minorBidi"/>
                <w:color w:val="FF0000"/>
                <w:sz w:val="18"/>
                <w:szCs w:val="18"/>
                <w:lang w:val="en-GB" w:eastAsia="ko-KR"/>
              </w:rPr>
              <w:t>” replaced by “</w:t>
            </w:r>
            <w:r w:rsidRPr="00393DFF">
              <w:rPr>
                <w:rFonts w:asciiTheme="minorBidi" w:hAnsiTheme="minorBidi" w:cstheme="minorBidi"/>
                <w:color w:val="FF0000"/>
                <w:sz w:val="18"/>
                <w:szCs w:val="18"/>
              </w:rPr>
              <w:t>per P(S)Cell slot</w:t>
            </w:r>
            <w:r w:rsidRPr="00393DFF">
              <w:rPr>
                <w:rFonts w:asciiTheme="minorBidi" w:hAnsiTheme="minorBidi" w:cstheme="minorBidi"/>
                <w:color w:val="FF0000"/>
                <w:sz w:val="18"/>
                <w:szCs w:val="18"/>
                <w:lang w:val="en-GB" w:eastAsia="ko-KR"/>
              </w:rPr>
              <w:t>”</w:t>
            </w:r>
          </w:p>
          <w:p w14:paraId="35A0AFBC" w14:textId="77777777" w:rsidR="002432F8" w:rsidRPr="00393DFF" w:rsidRDefault="002432F8" w:rsidP="00CF3FD8">
            <w:pPr>
              <w:numPr>
                <w:ilvl w:val="0"/>
                <w:numId w:val="41"/>
              </w:numPr>
              <w:autoSpaceDE w:val="0"/>
              <w:autoSpaceDN w:val="0"/>
              <w:adjustRightInd w:val="0"/>
              <w:snapToGrid w:val="0"/>
              <w:spacing w:after="0"/>
              <w:contextualSpacing/>
              <w:jc w:val="both"/>
              <w:rPr>
                <w:rFonts w:ascii="Arial" w:eastAsia="MS Gothic" w:hAnsi="Arial" w:cs="Arial"/>
                <w:sz w:val="18"/>
                <w:szCs w:val="18"/>
                <w:lang w:val="en-GB" w:eastAsia="ja-JP"/>
              </w:rPr>
            </w:pPr>
          </w:p>
          <w:p w14:paraId="70829C94" w14:textId="77777777" w:rsidR="002432F8" w:rsidRPr="00393DFF" w:rsidRDefault="002432F8" w:rsidP="00CF3FD8">
            <w:pPr>
              <w:numPr>
                <w:ilvl w:val="0"/>
                <w:numId w:val="41"/>
              </w:numPr>
              <w:autoSpaceDE w:val="0"/>
              <w:autoSpaceDN w:val="0"/>
              <w:adjustRightInd w:val="0"/>
              <w:snapToGrid w:val="0"/>
              <w:spacing w:after="0"/>
              <w:contextualSpacing/>
              <w:jc w:val="both"/>
              <w:rPr>
                <w:rFonts w:ascii="Arial" w:eastAsia="MS Gothic" w:hAnsi="Arial" w:cs="Arial"/>
                <w:sz w:val="18"/>
                <w:szCs w:val="18"/>
                <w:lang w:val="en-GB" w:eastAsia="ja-JP"/>
              </w:rPr>
            </w:pPr>
            <w:r w:rsidRPr="00393DFF">
              <w:rPr>
                <w:rFonts w:ascii="Arial" w:eastAsia="MS Gothic" w:hAnsi="Arial" w:cs="Arial"/>
                <w:sz w:val="18"/>
                <w:szCs w:val="18"/>
                <w:lang w:val="en-GB" w:eastAsia="ja-JP"/>
              </w:rPr>
              <w:t xml:space="preserve">Same numerology as or </w:t>
            </w:r>
            <w:r w:rsidRPr="00393DFF">
              <w:rPr>
                <w:rFonts w:ascii="Arial" w:eastAsia="MS Gothic" w:hAnsi="Arial" w:cs="Arial"/>
                <w:color w:val="FF0000"/>
                <w:sz w:val="18"/>
                <w:szCs w:val="18"/>
                <w:lang w:val="en-GB" w:eastAsia="ja-JP"/>
              </w:rPr>
              <w:t xml:space="preserve">larger </w:t>
            </w:r>
            <w:r w:rsidRPr="00393DFF">
              <w:rPr>
                <w:rFonts w:ascii="Arial" w:eastAsia="MS Gothic" w:hAnsi="Arial" w:cs="Arial"/>
                <w:sz w:val="18"/>
                <w:szCs w:val="18"/>
                <w:lang w:val="en-GB" w:eastAsia="ja-JP"/>
              </w:rPr>
              <w:t>numerology for sSCell than P(S)Cell</w:t>
            </w:r>
          </w:p>
          <w:p w14:paraId="5DBDDF70" w14:textId="1CF3FB2B" w:rsidR="002432F8" w:rsidRPr="00393DFF" w:rsidRDefault="00CF3FD8" w:rsidP="00CF3FD8">
            <w:pPr>
              <w:numPr>
                <w:ilvl w:val="0"/>
                <w:numId w:val="41"/>
              </w:numPr>
              <w:autoSpaceDE w:val="0"/>
              <w:autoSpaceDN w:val="0"/>
              <w:adjustRightInd w:val="0"/>
              <w:snapToGrid w:val="0"/>
              <w:spacing w:after="0"/>
              <w:contextualSpacing/>
              <w:jc w:val="both"/>
              <w:rPr>
                <w:rFonts w:ascii="Arial" w:eastAsia="MS Gothic" w:hAnsi="Arial" w:cs="Arial"/>
                <w:sz w:val="18"/>
                <w:szCs w:val="18"/>
                <w:lang w:val="en-GB" w:eastAsia="ja-JP"/>
              </w:rPr>
            </w:pPr>
            <w:r w:rsidRPr="000C2205">
              <w:rPr>
                <w:rFonts w:ascii="Arial" w:eastAsia="MS Gothic" w:hAnsi="Arial" w:cs="Arial"/>
                <w:sz w:val="18"/>
                <w:szCs w:val="18"/>
                <w:lang w:val="en-GB" w:eastAsia="ja-JP"/>
              </w:rPr>
              <w:t>USS set(s) for DCI format 0_1,1_1,0_2,1_2</w:t>
            </w:r>
            <w:r>
              <w:rPr>
                <w:rFonts w:ascii="Arial" w:eastAsia="MS Gothic" w:hAnsi="Arial" w:cs="Arial"/>
                <w:sz w:val="18"/>
                <w:szCs w:val="18"/>
                <w:lang w:val="en-GB" w:eastAsia="ja-JP"/>
              </w:rPr>
              <w:t xml:space="preserve"> </w:t>
            </w:r>
            <w:r w:rsidRPr="000C2205">
              <w:rPr>
                <w:rFonts w:ascii="Arial" w:eastAsia="MS Gothic" w:hAnsi="Arial" w:cs="Arial"/>
                <w:sz w:val="18"/>
                <w:szCs w:val="18"/>
                <w:lang w:val="en-GB" w:eastAsia="ja-JP"/>
              </w:rPr>
              <w:t>configured on sSCell for CCS from sSCell to PCell/PSCell</w:t>
            </w:r>
          </w:p>
          <w:p w14:paraId="5831A753" w14:textId="77777777" w:rsidR="002432F8" w:rsidRPr="00393DFF" w:rsidRDefault="002432F8" w:rsidP="00CF3FD8">
            <w:pPr>
              <w:numPr>
                <w:ilvl w:val="0"/>
                <w:numId w:val="41"/>
              </w:numPr>
              <w:autoSpaceDE w:val="0"/>
              <w:autoSpaceDN w:val="0"/>
              <w:adjustRightInd w:val="0"/>
              <w:snapToGrid w:val="0"/>
              <w:spacing w:after="0"/>
              <w:contextualSpacing/>
              <w:jc w:val="both"/>
              <w:rPr>
                <w:rFonts w:ascii="Arial" w:eastAsia="MS Gothic" w:hAnsi="Arial" w:cs="Arial"/>
                <w:sz w:val="18"/>
                <w:szCs w:val="18"/>
                <w:lang w:val="en-GB" w:eastAsia="ja-JP"/>
              </w:rPr>
            </w:pPr>
          </w:p>
          <w:p w14:paraId="03ECFA9D" w14:textId="77777777" w:rsidR="002432F8" w:rsidRPr="00393DFF" w:rsidRDefault="002432F8" w:rsidP="00CF3FD8">
            <w:pPr>
              <w:numPr>
                <w:ilvl w:val="0"/>
                <w:numId w:val="41"/>
              </w:numPr>
              <w:autoSpaceDE w:val="0"/>
              <w:autoSpaceDN w:val="0"/>
              <w:adjustRightInd w:val="0"/>
              <w:snapToGrid w:val="0"/>
              <w:spacing w:after="0"/>
              <w:contextualSpacing/>
              <w:jc w:val="both"/>
              <w:rPr>
                <w:rFonts w:ascii="Arial" w:eastAsia="MS Gothic" w:hAnsi="Arial" w:cs="Arial"/>
                <w:sz w:val="18"/>
                <w:szCs w:val="18"/>
                <w:lang w:val="en-GB" w:eastAsia="ja-JP"/>
              </w:rPr>
            </w:pPr>
          </w:p>
          <w:p w14:paraId="35571C3F" w14:textId="77777777" w:rsidR="002432F8" w:rsidRPr="00393DFF" w:rsidRDefault="002432F8" w:rsidP="00CF3FD8">
            <w:pPr>
              <w:numPr>
                <w:ilvl w:val="0"/>
                <w:numId w:val="41"/>
              </w:numPr>
              <w:autoSpaceDE w:val="0"/>
              <w:autoSpaceDN w:val="0"/>
              <w:adjustRightInd w:val="0"/>
              <w:snapToGrid w:val="0"/>
              <w:spacing w:after="0"/>
              <w:contextualSpacing/>
              <w:jc w:val="both"/>
              <w:rPr>
                <w:rFonts w:ascii="Arial" w:eastAsia="MS Gothic" w:hAnsi="Arial" w:cs="Arial"/>
                <w:sz w:val="18"/>
                <w:szCs w:val="18"/>
                <w:lang w:val="en-GB" w:eastAsia="ja-JP"/>
              </w:rPr>
            </w:pPr>
          </w:p>
          <w:p w14:paraId="69E3741A" w14:textId="77777777" w:rsidR="002432F8" w:rsidRPr="00393DFF" w:rsidRDefault="002432F8" w:rsidP="00CF3FD8">
            <w:pPr>
              <w:numPr>
                <w:ilvl w:val="0"/>
                <w:numId w:val="41"/>
              </w:numPr>
              <w:autoSpaceDE w:val="0"/>
              <w:autoSpaceDN w:val="0"/>
              <w:adjustRightInd w:val="0"/>
              <w:snapToGrid w:val="0"/>
              <w:spacing w:after="0"/>
              <w:contextualSpacing/>
              <w:jc w:val="both"/>
              <w:rPr>
                <w:rFonts w:ascii="Arial" w:eastAsia="MS Gothic" w:hAnsi="Arial" w:cs="Arial"/>
                <w:sz w:val="18"/>
                <w:szCs w:val="18"/>
                <w:lang w:val="en-GB" w:eastAsia="ja-JP"/>
              </w:rPr>
            </w:pPr>
          </w:p>
          <w:p w14:paraId="55E9F3C4" w14:textId="77777777" w:rsidR="002432F8" w:rsidRPr="00393DFF" w:rsidRDefault="002432F8" w:rsidP="00CF3FD8">
            <w:pPr>
              <w:numPr>
                <w:ilvl w:val="0"/>
                <w:numId w:val="41"/>
              </w:numPr>
              <w:autoSpaceDE w:val="0"/>
              <w:autoSpaceDN w:val="0"/>
              <w:adjustRightInd w:val="0"/>
              <w:snapToGrid w:val="0"/>
              <w:spacing w:after="0"/>
              <w:contextualSpacing/>
              <w:jc w:val="both"/>
              <w:rPr>
                <w:rFonts w:ascii="Arial" w:eastAsia="MS Gothic" w:hAnsi="Arial" w:cs="Arial"/>
                <w:sz w:val="18"/>
                <w:szCs w:val="18"/>
                <w:lang w:val="en-GB" w:eastAsia="ja-JP"/>
              </w:rPr>
            </w:pPr>
          </w:p>
          <w:p w14:paraId="0D409E56" w14:textId="77777777" w:rsidR="009E31FB" w:rsidRDefault="009E31FB" w:rsidP="00CF3FD8">
            <w:pPr>
              <w:numPr>
                <w:ilvl w:val="0"/>
                <w:numId w:val="41"/>
              </w:numPr>
              <w:autoSpaceDE w:val="0"/>
              <w:autoSpaceDN w:val="0"/>
              <w:adjustRightInd w:val="0"/>
              <w:snapToGrid w:val="0"/>
              <w:spacing w:after="0"/>
              <w:contextualSpacing/>
              <w:jc w:val="both"/>
              <w:rPr>
                <w:rFonts w:ascii="Arial" w:eastAsia="MS Gothic" w:hAnsi="Arial" w:cs="Arial"/>
                <w:sz w:val="18"/>
                <w:szCs w:val="18"/>
                <w:lang w:val="en-GB" w:eastAsia="ja-JP"/>
              </w:rPr>
            </w:pPr>
          </w:p>
          <w:p w14:paraId="0B399CBE" w14:textId="1ACEDEA8" w:rsidR="002432F8" w:rsidRPr="003C7A30" w:rsidRDefault="002432F8" w:rsidP="00CF3FD8">
            <w:pPr>
              <w:numPr>
                <w:ilvl w:val="0"/>
                <w:numId w:val="41"/>
              </w:numPr>
              <w:autoSpaceDE w:val="0"/>
              <w:autoSpaceDN w:val="0"/>
              <w:adjustRightInd w:val="0"/>
              <w:snapToGrid w:val="0"/>
              <w:spacing w:after="0"/>
              <w:contextualSpacing/>
              <w:jc w:val="both"/>
              <w:rPr>
                <w:rFonts w:ascii="Arial" w:eastAsia="MS Gothic" w:hAnsi="Arial" w:cs="Arial"/>
                <w:sz w:val="18"/>
                <w:szCs w:val="18"/>
                <w:lang w:val="en-GB" w:eastAsia="ja-JP"/>
              </w:rPr>
            </w:pPr>
            <w:r w:rsidRPr="00393DFF">
              <w:rPr>
                <w:rFonts w:ascii="Arial" w:eastAsia="MS Gothic" w:hAnsi="Arial" w:cs="Arial"/>
                <w:sz w:val="18"/>
                <w:szCs w:val="18"/>
                <w:lang w:val="en-GB" w:eastAsia="ja-JP"/>
              </w:rPr>
              <w:t>FFS: Whether the PCell/PSCell SCS</w:t>
            </w:r>
            <w:r w:rsidRPr="003C7A30">
              <w:rPr>
                <w:rFonts w:ascii="Arial" w:eastAsia="MS Gothic" w:hAnsi="Arial" w:cs="Arial"/>
                <w:sz w:val="18"/>
                <w:szCs w:val="18"/>
                <w:lang w:val="en-GB" w:eastAsia="ja-JP"/>
              </w:rPr>
              <w:t xml:space="preserve"> other than 15kHz can be allowed</w:t>
            </w:r>
          </w:p>
          <w:p w14:paraId="3C3EE623" w14:textId="77777777" w:rsidR="002432F8" w:rsidRPr="003C7A30" w:rsidRDefault="002432F8" w:rsidP="00305A60">
            <w:pPr>
              <w:autoSpaceDE w:val="0"/>
              <w:autoSpaceDN w:val="0"/>
              <w:adjustRightInd w:val="0"/>
              <w:snapToGrid w:val="0"/>
              <w:spacing w:after="0"/>
              <w:ind w:left="720"/>
              <w:contextualSpacing/>
              <w:jc w:val="both"/>
              <w:rPr>
                <w:rFonts w:ascii="Arial" w:eastAsia="MS Gothic" w:hAnsi="Arial" w:cs="Arial"/>
                <w:sz w:val="18"/>
                <w:szCs w:val="18"/>
                <w:lang w:val="en-GB" w:eastAsia="ja-JP"/>
              </w:rPr>
            </w:pPr>
          </w:p>
          <w:p w14:paraId="540FA0A2" w14:textId="77777777" w:rsidR="002432F8" w:rsidRPr="003C7A30" w:rsidRDefault="002432F8" w:rsidP="00305A60">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Note: The SCell configured with Cross-carrier scheduling to PCell/PSCell is referred to as ‘sSCell’</w:t>
            </w:r>
          </w:p>
        </w:tc>
      </w:tr>
      <w:tr w:rsidR="002432F8" w:rsidRPr="003C7A30" w14:paraId="20F4DF8D" w14:textId="77777777" w:rsidTr="00305A60">
        <w:trPr>
          <w:trHeight w:val="20"/>
        </w:trPr>
        <w:tc>
          <w:tcPr>
            <w:tcW w:w="704" w:type="dxa"/>
            <w:tcBorders>
              <w:top w:val="single" w:sz="4" w:space="0" w:color="auto"/>
              <w:left w:val="single" w:sz="4" w:space="0" w:color="auto"/>
              <w:bottom w:val="single" w:sz="4" w:space="0" w:color="auto"/>
              <w:right w:val="single" w:sz="4" w:space="0" w:color="auto"/>
            </w:tcBorders>
            <w:hideMark/>
          </w:tcPr>
          <w:p w14:paraId="664C7B00" w14:textId="77777777" w:rsidR="002432F8" w:rsidRPr="003C7A30" w:rsidRDefault="002432F8" w:rsidP="00305A60">
            <w:pPr>
              <w:keepNext/>
              <w:keepLines/>
              <w:spacing w:after="0"/>
              <w:rPr>
                <w:rFonts w:ascii="Arial" w:eastAsia="SimSun" w:hAnsi="Arial" w:cs="Arial"/>
                <w:sz w:val="18"/>
                <w:szCs w:val="18"/>
                <w:lang w:val="en-GB" w:eastAsia="ja-JP"/>
              </w:rPr>
            </w:pPr>
            <w:r w:rsidRPr="003C7A30">
              <w:rPr>
                <w:rFonts w:ascii="Arial" w:eastAsia="SimSun" w:hAnsi="Arial" w:cs="Arial"/>
                <w:sz w:val="18"/>
                <w:szCs w:val="18"/>
                <w:lang w:val="en-GB"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1F17AC82" w14:textId="77777777" w:rsidR="002432F8" w:rsidRPr="003C7A30" w:rsidRDefault="002432F8" w:rsidP="00305A60">
            <w:pPr>
              <w:keepNext/>
              <w:keepLines/>
              <w:spacing w:after="0"/>
              <w:rPr>
                <w:rFonts w:ascii="Arial" w:eastAsia="SimSun" w:hAnsi="Arial" w:cs="Arial"/>
                <w:sz w:val="18"/>
                <w:szCs w:val="18"/>
                <w:lang w:val="en-GB" w:eastAsia="zh-CN"/>
              </w:rPr>
            </w:pPr>
            <w:r w:rsidRPr="003C7A30">
              <w:rPr>
                <w:rFonts w:ascii="Arial" w:eastAsia="SimSun" w:hAnsi="Arial" w:cs="Arial"/>
                <w:sz w:val="18"/>
                <w:szCs w:val="18"/>
                <w:lang w:val="en-GB" w:eastAsia="zh-CN"/>
              </w:rPr>
              <w:t xml:space="preserve">Cross-carrier </w:t>
            </w:r>
            <w:r w:rsidRPr="00740573">
              <w:rPr>
                <w:rFonts w:ascii="Arial" w:eastAsia="SimSun" w:hAnsi="Arial" w:cs="Arial"/>
                <w:sz w:val="18"/>
                <w:szCs w:val="18"/>
                <w:lang w:val="en-GB" w:eastAsia="zh-CN"/>
              </w:rPr>
              <w:t>scheduling from SCell to PCell/PSCell [with search space restrictions] (Type A)</w:t>
            </w:r>
          </w:p>
        </w:tc>
        <w:tc>
          <w:tcPr>
            <w:tcW w:w="7230" w:type="dxa"/>
            <w:tcBorders>
              <w:top w:val="single" w:sz="4" w:space="0" w:color="auto"/>
              <w:left w:val="single" w:sz="4" w:space="0" w:color="auto"/>
              <w:bottom w:val="single" w:sz="4" w:space="0" w:color="auto"/>
              <w:right w:val="single" w:sz="4" w:space="0" w:color="auto"/>
            </w:tcBorders>
          </w:tcPr>
          <w:p w14:paraId="6A41B437" w14:textId="77777777" w:rsidR="002432F8" w:rsidRPr="00393DFF" w:rsidRDefault="002432F8" w:rsidP="00305A60">
            <w:pPr>
              <w:autoSpaceDE w:val="0"/>
              <w:autoSpaceDN w:val="0"/>
              <w:adjustRightInd w:val="0"/>
              <w:snapToGrid w:val="0"/>
              <w:spacing w:afterLines="50" w:after="120"/>
              <w:ind w:left="360" w:hanging="360"/>
              <w:contextualSpacing/>
              <w:jc w:val="both"/>
              <w:rPr>
                <w:rFonts w:ascii="Arial" w:eastAsia="MS Gothic" w:hAnsi="Arial" w:cs="Arial"/>
                <w:sz w:val="18"/>
                <w:szCs w:val="18"/>
                <w:lang w:val="en-GB" w:eastAsia="ja-JP"/>
              </w:rPr>
            </w:pPr>
            <w:r w:rsidRPr="00393DFF">
              <w:rPr>
                <w:rFonts w:ascii="Arial" w:eastAsia="MS Gothic" w:hAnsi="Arial" w:cs="Arial"/>
                <w:sz w:val="18"/>
                <w:szCs w:val="18"/>
                <w:lang w:val="en-GB" w:eastAsia="ja-JP"/>
              </w:rPr>
              <w:t>Support of Cross-carrier scheduling from sSCell to PCell/PSCell [with search space restrictions] (Type A)</w:t>
            </w:r>
          </w:p>
          <w:p w14:paraId="75AB9CA3" w14:textId="77777777" w:rsidR="002432F8" w:rsidRPr="00393DFF" w:rsidRDefault="002432F8" w:rsidP="00A44F8C">
            <w:pPr>
              <w:numPr>
                <w:ilvl w:val="0"/>
                <w:numId w:val="42"/>
              </w:numPr>
              <w:autoSpaceDE w:val="0"/>
              <w:autoSpaceDN w:val="0"/>
              <w:adjustRightInd w:val="0"/>
              <w:snapToGrid w:val="0"/>
              <w:spacing w:after="0"/>
              <w:contextualSpacing/>
              <w:jc w:val="both"/>
              <w:rPr>
                <w:rFonts w:ascii="Arial" w:eastAsia="MS Gothic" w:hAnsi="Arial" w:cs="Arial"/>
                <w:sz w:val="18"/>
                <w:szCs w:val="18"/>
                <w:lang w:val="en-GB" w:eastAsia="ja-JP"/>
              </w:rPr>
            </w:pPr>
            <w:r w:rsidRPr="00393DFF">
              <w:rPr>
                <w:rFonts w:ascii="Arial" w:eastAsia="MS Gothic" w:hAnsi="Arial" w:cs="Arial"/>
                <w:sz w:val="18"/>
                <w:szCs w:val="18"/>
                <w:lang w:val="en-GB" w:eastAsia="ja-JP"/>
              </w:rPr>
              <w:t>Cross-carrier scheduling from sSCell to PCell/PSCell with CIF</w:t>
            </w:r>
          </w:p>
          <w:p w14:paraId="0D89A044" w14:textId="06EADB5C" w:rsidR="003F2ACF" w:rsidRDefault="003F2ACF" w:rsidP="00325A95">
            <w:pPr>
              <w:numPr>
                <w:ilvl w:val="0"/>
                <w:numId w:val="50"/>
              </w:numPr>
              <w:autoSpaceDE w:val="0"/>
              <w:autoSpaceDN w:val="0"/>
              <w:adjustRightInd w:val="0"/>
              <w:snapToGrid w:val="0"/>
              <w:spacing w:after="0"/>
              <w:contextualSpacing/>
              <w:jc w:val="both"/>
              <w:rPr>
                <w:rFonts w:ascii="Arial" w:eastAsia="MS Gothic" w:hAnsi="Arial" w:cs="Arial"/>
                <w:sz w:val="18"/>
                <w:szCs w:val="18"/>
                <w:lang w:val="en-GB" w:eastAsia="ja-JP"/>
              </w:rPr>
            </w:pPr>
            <w:r w:rsidRPr="009B5F08">
              <w:rPr>
                <w:rFonts w:ascii="Arial" w:eastAsia="MS Gothic" w:hAnsi="Arial" w:cs="Arial"/>
                <w:sz w:val="18"/>
                <w:szCs w:val="18"/>
                <w:lang w:val="en-GB" w:eastAsia="ja-JP"/>
              </w:rPr>
              <w:t xml:space="preserve">sSCell USS set(s) (for CCS from sSCell to PCell/PSCell) and </w:t>
            </w:r>
            <w:r w:rsidRPr="006831A8">
              <w:rPr>
                <w:rFonts w:ascii="Arial" w:eastAsia="MS Gothic" w:hAnsi="Arial" w:cs="Arial"/>
                <w:sz w:val="18"/>
                <w:szCs w:val="18"/>
                <w:lang w:val="en-GB" w:eastAsia="ja-JP"/>
              </w:rPr>
              <w:t xml:space="preserve">at least following </w:t>
            </w:r>
            <w:r w:rsidRPr="009B5F08">
              <w:rPr>
                <w:rFonts w:ascii="Arial" w:eastAsia="MS Gothic" w:hAnsi="Arial" w:cs="Arial"/>
                <w:sz w:val="18"/>
                <w:szCs w:val="18"/>
                <w:lang w:val="en-GB" w:eastAsia="ja-JP"/>
              </w:rPr>
              <w:t xml:space="preserve">search space sets on PCell/PSCell can only be configured such that UE does not monitor them in </w:t>
            </w:r>
            <w:r w:rsidRPr="006644D2">
              <w:rPr>
                <w:rFonts w:ascii="Arial" w:eastAsia="MS Gothic" w:hAnsi="Arial" w:cs="Arial"/>
                <w:color w:val="FF0000"/>
                <w:sz w:val="18"/>
                <w:szCs w:val="18"/>
                <w:lang w:val="en-GB" w:eastAsia="ja-JP"/>
              </w:rPr>
              <w:t>overlapping</w:t>
            </w:r>
            <w:r w:rsidRPr="009B5F08">
              <w:rPr>
                <w:rFonts w:ascii="Arial" w:eastAsia="MS Gothic" w:hAnsi="Arial" w:cs="Arial"/>
                <w:sz w:val="18"/>
                <w:szCs w:val="18"/>
                <w:lang w:val="en-GB" w:eastAsia="ja-JP"/>
              </w:rPr>
              <w:t xml:space="preserve"> slot of PCell/PSCell and sSCell</w:t>
            </w:r>
          </w:p>
          <w:p w14:paraId="73D61509" w14:textId="1457183F" w:rsidR="003F2ACF" w:rsidRPr="006831A8" w:rsidRDefault="003F2ACF" w:rsidP="00325A95">
            <w:pPr>
              <w:numPr>
                <w:ilvl w:val="1"/>
                <w:numId w:val="33"/>
              </w:numPr>
              <w:autoSpaceDE w:val="0"/>
              <w:autoSpaceDN w:val="0"/>
              <w:adjustRightInd w:val="0"/>
              <w:snapToGrid w:val="0"/>
              <w:spacing w:after="0"/>
              <w:contextualSpacing/>
              <w:jc w:val="both"/>
              <w:rPr>
                <w:rFonts w:ascii="Arial" w:eastAsia="MS Gothic" w:hAnsi="Arial" w:cs="Arial"/>
                <w:sz w:val="18"/>
                <w:szCs w:val="18"/>
                <w:lang w:val="en-GB" w:eastAsia="ja-JP"/>
              </w:rPr>
            </w:pPr>
            <w:r w:rsidRPr="006831A8">
              <w:rPr>
                <w:rFonts w:ascii="Arial" w:eastAsia="MS Gothic" w:hAnsi="Arial" w:cs="Arial"/>
                <w:sz w:val="18"/>
                <w:szCs w:val="18"/>
                <w:lang w:val="en-GB" w:eastAsia="ja-JP"/>
              </w:rPr>
              <w:t xml:space="preserve">USS sets </w:t>
            </w:r>
            <w:r w:rsidR="00325A95">
              <w:rPr>
                <w:rFonts w:ascii="Arial" w:eastAsia="MS Gothic" w:hAnsi="Arial" w:cs="Arial"/>
                <w:sz w:val="18"/>
                <w:szCs w:val="18"/>
                <w:lang w:val="en-GB" w:eastAsia="ja-JP"/>
              </w:rPr>
              <w:t>for DCI formats 0_1,1_1,0_2,1_2</w:t>
            </w:r>
          </w:p>
          <w:p w14:paraId="76F1ED48" w14:textId="77777777" w:rsidR="003F2ACF" w:rsidRPr="006831A8" w:rsidRDefault="003F2ACF" w:rsidP="003F2ACF">
            <w:pPr>
              <w:numPr>
                <w:ilvl w:val="1"/>
                <w:numId w:val="33"/>
              </w:numPr>
              <w:autoSpaceDE w:val="0"/>
              <w:autoSpaceDN w:val="0"/>
              <w:adjustRightInd w:val="0"/>
              <w:snapToGrid w:val="0"/>
              <w:spacing w:after="0"/>
              <w:contextualSpacing/>
              <w:jc w:val="both"/>
              <w:rPr>
                <w:rFonts w:ascii="Arial" w:eastAsia="MS Gothic" w:hAnsi="Arial" w:cs="Arial"/>
                <w:sz w:val="18"/>
                <w:szCs w:val="18"/>
                <w:lang w:val="en-GB" w:eastAsia="ja-JP"/>
              </w:rPr>
            </w:pPr>
            <w:r w:rsidRPr="006831A8">
              <w:rPr>
                <w:rFonts w:ascii="Arial" w:eastAsia="MS Gothic" w:hAnsi="Arial" w:cs="Arial"/>
                <w:sz w:val="18"/>
                <w:szCs w:val="18"/>
                <w:lang w:val="en-GB" w:eastAsia="ja-JP"/>
              </w:rPr>
              <w:t>USS sets for DCI formats 0_0,1_0</w:t>
            </w:r>
          </w:p>
          <w:p w14:paraId="3A28DC77" w14:textId="77777777" w:rsidR="003F2ACF" w:rsidRPr="006831A8" w:rsidRDefault="003F2ACF" w:rsidP="003F2ACF">
            <w:pPr>
              <w:numPr>
                <w:ilvl w:val="1"/>
                <w:numId w:val="33"/>
              </w:numPr>
              <w:autoSpaceDE w:val="0"/>
              <w:autoSpaceDN w:val="0"/>
              <w:adjustRightInd w:val="0"/>
              <w:snapToGrid w:val="0"/>
              <w:spacing w:after="0"/>
              <w:contextualSpacing/>
              <w:jc w:val="both"/>
              <w:rPr>
                <w:rFonts w:ascii="Arial" w:eastAsia="MS Gothic" w:hAnsi="Arial" w:cs="Arial"/>
                <w:sz w:val="18"/>
                <w:szCs w:val="18"/>
                <w:lang w:val="en-GB" w:eastAsia="ja-JP"/>
              </w:rPr>
            </w:pPr>
            <w:r w:rsidRPr="006831A8">
              <w:rPr>
                <w:rFonts w:ascii="Arial" w:eastAsia="MS Gothic" w:hAnsi="Arial" w:cs="Arial"/>
                <w:sz w:val="18"/>
                <w:szCs w:val="18"/>
                <w:lang w:val="en-GB" w:eastAsia="ja-JP"/>
              </w:rPr>
              <w:t xml:space="preserve">Type3-CSS set(s) for DCI formats 1_0/0_0 with C-RNTI/CS-RNTI/MCS-C-RNTI </w:t>
            </w:r>
          </w:p>
          <w:p w14:paraId="4C9E9E11" w14:textId="77777777" w:rsidR="003F2ACF" w:rsidRPr="00EB50EB" w:rsidRDefault="003F2ACF" w:rsidP="003F2ACF">
            <w:pPr>
              <w:autoSpaceDE w:val="0"/>
              <w:autoSpaceDN w:val="0"/>
              <w:adjustRightInd w:val="0"/>
              <w:snapToGrid w:val="0"/>
              <w:spacing w:after="0"/>
              <w:ind w:left="720"/>
              <w:contextualSpacing/>
              <w:jc w:val="both"/>
              <w:rPr>
                <w:rFonts w:ascii="Arial" w:eastAsia="MS Gothic" w:hAnsi="Arial" w:cs="Arial"/>
                <w:color w:val="FF0000"/>
                <w:sz w:val="18"/>
                <w:szCs w:val="18"/>
                <w:lang w:val="en-GB" w:eastAsia="ja-JP"/>
              </w:rPr>
            </w:pPr>
            <w:r w:rsidRPr="00F34698">
              <w:rPr>
                <w:rFonts w:ascii="Arial" w:eastAsia="MS Gothic" w:hAnsi="Arial" w:cs="Arial"/>
                <w:color w:val="FF0000"/>
                <w:sz w:val="18"/>
                <w:szCs w:val="18"/>
                <w:lang w:val="en-GB" w:eastAsia="ja-JP"/>
              </w:rPr>
              <w:t xml:space="preserve">If sSCell USS set(s) (for CCS from sSCell to PCell/PSCell) overlap in a </w:t>
            </w:r>
            <w:r>
              <w:rPr>
                <w:rFonts w:ascii="Arial" w:eastAsia="MS Gothic" w:hAnsi="Arial" w:cs="Arial"/>
                <w:color w:val="FF0000"/>
                <w:sz w:val="18"/>
                <w:szCs w:val="18"/>
                <w:lang w:val="en-GB" w:eastAsia="ja-JP"/>
              </w:rPr>
              <w:t xml:space="preserve">P(S)Cell </w:t>
            </w:r>
            <w:r w:rsidRPr="00F34698">
              <w:rPr>
                <w:rFonts w:ascii="Arial" w:eastAsia="MS Gothic" w:hAnsi="Arial" w:cs="Arial"/>
                <w:color w:val="FF0000"/>
                <w:sz w:val="18"/>
                <w:szCs w:val="18"/>
                <w:lang w:val="en-GB" w:eastAsia="ja-JP"/>
              </w:rPr>
              <w:t>slot with Type-0/0A/1/2 CSS sets or with Type-3 CSS sets for DCI formats 1_0/0_0 with CRC scrambled by RNTIs different from C-RNTI/CS-RNTI/MCS-</w:t>
            </w:r>
            <w:r w:rsidRPr="00EB50EB">
              <w:rPr>
                <w:rFonts w:ascii="Arial" w:eastAsia="MS Gothic" w:hAnsi="Arial" w:cs="Arial"/>
                <w:color w:val="FF0000"/>
                <w:sz w:val="18"/>
                <w:szCs w:val="18"/>
                <w:lang w:val="en-GB" w:eastAsia="ja-JP"/>
              </w:rPr>
              <w:t xml:space="preserve">C-RNTI on PCell/PSCell, the UE is allowed to drop the sSCell USS set(s). </w:t>
            </w:r>
          </w:p>
          <w:p w14:paraId="1C545730" w14:textId="77777777" w:rsidR="002432F8" w:rsidRPr="003C7A30" w:rsidRDefault="002432F8" w:rsidP="00CF3FD8">
            <w:pPr>
              <w:numPr>
                <w:ilvl w:val="0"/>
                <w:numId w:val="51"/>
              </w:numPr>
              <w:autoSpaceDE w:val="0"/>
              <w:autoSpaceDN w:val="0"/>
              <w:adjustRightInd w:val="0"/>
              <w:snapToGrid w:val="0"/>
              <w:spacing w:after="0"/>
              <w:contextualSpacing/>
              <w:jc w:val="both"/>
              <w:rPr>
                <w:rFonts w:ascii="Arial" w:eastAsia="MS Gothic" w:hAnsi="Arial" w:cs="Arial"/>
                <w:sz w:val="18"/>
                <w:szCs w:val="18"/>
                <w:lang w:val="en-GB" w:eastAsia="ja-JP"/>
              </w:rPr>
            </w:pPr>
          </w:p>
          <w:p w14:paraId="6AA1A05B" w14:textId="77777777" w:rsidR="002432F8" w:rsidRPr="003C7A30" w:rsidRDefault="002432F8" w:rsidP="00CF3FD8">
            <w:pPr>
              <w:numPr>
                <w:ilvl w:val="0"/>
                <w:numId w:val="51"/>
              </w:numPr>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#unicast DCI limits for PCell/PSCell scheduling</w:t>
            </w:r>
            <w:r>
              <w:rPr>
                <w:rFonts w:ascii="Arial" w:eastAsia="MS Gothic" w:hAnsi="Arial" w:cs="Arial"/>
                <w:sz w:val="18"/>
                <w:szCs w:val="18"/>
                <w:lang w:val="en-GB" w:eastAsia="ja-JP"/>
              </w:rPr>
              <w:t xml:space="preserve"> </w:t>
            </w:r>
            <w:r w:rsidRPr="00C01EF1">
              <w:rPr>
                <w:rFonts w:asciiTheme="minorBidi" w:hAnsiTheme="minorBidi" w:cstheme="minorBidi"/>
                <w:color w:val="FF0000"/>
                <w:sz w:val="18"/>
                <w:szCs w:val="18"/>
                <w:lang w:val="en-GB" w:eastAsia="ko-KR"/>
              </w:rPr>
              <w:t>is per FG 3-1/18-5/18-5b with “per slot”/“</w:t>
            </w:r>
            <w:r w:rsidRPr="00C01EF1">
              <w:rPr>
                <w:rFonts w:asciiTheme="minorBidi" w:hAnsiTheme="minorBidi" w:cstheme="minorBidi"/>
                <w:color w:val="FF0000"/>
                <w:sz w:val="18"/>
                <w:szCs w:val="18"/>
              </w:rPr>
              <w:t>per N consecutive scheduling CC slot</w:t>
            </w:r>
            <w:r w:rsidRPr="00C01EF1">
              <w:rPr>
                <w:rFonts w:asciiTheme="minorBidi" w:hAnsiTheme="minorBidi" w:cstheme="minorBidi"/>
                <w:color w:val="FF0000"/>
                <w:sz w:val="18"/>
                <w:szCs w:val="18"/>
                <w:lang w:val="en-GB" w:eastAsia="ko-KR"/>
              </w:rPr>
              <w:t>” replaced by “</w:t>
            </w:r>
            <w:r w:rsidRPr="00C01EF1">
              <w:rPr>
                <w:rFonts w:asciiTheme="minorBidi" w:hAnsiTheme="minorBidi" w:cstheme="minorBidi"/>
                <w:color w:val="FF0000"/>
                <w:sz w:val="18"/>
                <w:szCs w:val="18"/>
              </w:rPr>
              <w:t>per P(S)Cell slot</w:t>
            </w:r>
            <w:r w:rsidRPr="00C01EF1">
              <w:rPr>
                <w:rFonts w:asciiTheme="minorBidi" w:hAnsiTheme="minorBidi" w:cstheme="minorBidi"/>
                <w:color w:val="FF0000"/>
                <w:sz w:val="18"/>
                <w:szCs w:val="18"/>
                <w:lang w:val="en-GB" w:eastAsia="ko-KR"/>
              </w:rPr>
              <w:t>”</w:t>
            </w:r>
          </w:p>
          <w:p w14:paraId="5591ADAE" w14:textId="77777777" w:rsidR="002432F8" w:rsidRPr="003C7A30" w:rsidRDefault="002432F8" w:rsidP="00CF3FD8">
            <w:pPr>
              <w:numPr>
                <w:ilvl w:val="0"/>
                <w:numId w:val="51"/>
              </w:numPr>
              <w:autoSpaceDE w:val="0"/>
              <w:autoSpaceDN w:val="0"/>
              <w:adjustRightInd w:val="0"/>
              <w:snapToGrid w:val="0"/>
              <w:spacing w:after="0"/>
              <w:contextualSpacing/>
              <w:jc w:val="both"/>
              <w:rPr>
                <w:rFonts w:ascii="Arial" w:eastAsia="MS Gothic" w:hAnsi="Arial" w:cs="Arial"/>
                <w:sz w:val="18"/>
                <w:szCs w:val="18"/>
                <w:lang w:val="en-GB" w:eastAsia="ja-JP"/>
              </w:rPr>
            </w:pPr>
          </w:p>
          <w:p w14:paraId="50C0D842" w14:textId="77777777" w:rsidR="002432F8" w:rsidRPr="003C7A30" w:rsidRDefault="002432F8" w:rsidP="00CF3FD8">
            <w:pPr>
              <w:numPr>
                <w:ilvl w:val="0"/>
                <w:numId w:val="51"/>
              </w:numPr>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 xml:space="preserve">Same numerology </w:t>
            </w:r>
            <w:r>
              <w:rPr>
                <w:rFonts w:ascii="Arial" w:eastAsia="MS Gothic" w:hAnsi="Arial" w:cs="Arial"/>
                <w:sz w:val="18"/>
                <w:szCs w:val="18"/>
                <w:lang w:val="en-GB" w:eastAsia="ja-JP"/>
              </w:rPr>
              <w:t xml:space="preserve">as </w:t>
            </w:r>
            <w:r w:rsidRPr="003C7A30">
              <w:rPr>
                <w:rFonts w:ascii="Arial" w:eastAsia="MS Gothic" w:hAnsi="Arial" w:cs="Arial"/>
                <w:sz w:val="18"/>
                <w:szCs w:val="18"/>
                <w:lang w:val="en-GB" w:eastAsia="ja-JP"/>
              </w:rPr>
              <w:t xml:space="preserve">or </w:t>
            </w:r>
            <w:r w:rsidRPr="00CE71D7">
              <w:rPr>
                <w:rFonts w:ascii="Arial" w:eastAsia="MS Gothic" w:hAnsi="Arial" w:cs="Arial"/>
                <w:color w:val="FF0000"/>
                <w:sz w:val="18"/>
                <w:szCs w:val="18"/>
                <w:lang w:val="en-GB" w:eastAsia="ja-JP"/>
              </w:rPr>
              <w:t xml:space="preserve">larger </w:t>
            </w:r>
            <w:r w:rsidRPr="003C7A30">
              <w:rPr>
                <w:rFonts w:ascii="Arial" w:eastAsia="MS Gothic" w:hAnsi="Arial" w:cs="Arial"/>
                <w:sz w:val="18"/>
                <w:szCs w:val="18"/>
                <w:lang w:val="en-GB" w:eastAsia="ja-JP"/>
              </w:rPr>
              <w:t>numerolog</w:t>
            </w:r>
            <w:r>
              <w:rPr>
                <w:rFonts w:ascii="Arial" w:eastAsia="MS Gothic" w:hAnsi="Arial" w:cs="Arial"/>
                <w:sz w:val="18"/>
                <w:szCs w:val="18"/>
                <w:lang w:val="en-GB" w:eastAsia="ja-JP"/>
              </w:rPr>
              <w:t>y for</w:t>
            </w:r>
            <w:r w:rsidRPr="003C7A30">
              <w:rPr>
                <w:rFonts w:ascii="Arial" w:eastAsia="MS Gothic" w:hAnsi="Arial" w:cs="Arial"/>
                <w:sz w:val="18"/>
                <w:szCs w:val="18"/>
                <w:lang w:val="en-GB" w:eastAsia="ja-JP"/>
              </w:rPr>
              <w:t xml:space="preserve"> sSCell</w:t>
            </w:r>
            <w:r>
              <w:rPr>
                <w:rFonts w:ascii="Arial" w:eastAsia="MS Gothic" w:hAnsi="Arial" w:cs="Arial"/>
                <w:sz w:val="18"/>
                <w:szCs w:val="18"/>
                <w:lang w:val="en-GB" w:eastAsia="ja-JP"/>
              </w:rPr>
              <w:t xml:space="preserve"> than</w:t>
            </w:r>
            <w:r w:rsidRPr="003C7A30">
              <w:rPr>
                <w:rFonts w:ascii="Arial" w:eastAsia="MS Gothic" w:hAnsi="Arial" w:cs="Arial"/>
                <w:sz w:val="18"/>
                <w:szCs w:val="18"/>
                <w:lang w:val="en-GB" w:eastAsia="ja-JP"/>
              </w:rPr>
              <w:t xml:space="preserve"> P(S)Cell</w:t>
            </w:r>
          </w:p>
          <w:p w14:paraId="113532F9" w14:textId="214B09DA" w:rsidR="002432F8" w:rsidRPr="003C7A30" w:rsidRDefault="00CF3FD8" w:rsidP="00CF3FD8">
            <w:pPr>
              <w:numPr>
                <w:ilvl w:val="0"/>
                <w:numId w:val="51"/>
              </w:numPr>
              <w:autoSpaceDE w:val="0"/>
              <w:autoSpaceDN w:val="0"/>
              <w:adjustRightInd w:val="0"/>
              <w:snapToGrid w:val="0"/>
              <w:spacing w:after="0"/>
              <w:contextualSpacing/>
              <w:jc w:val="both"/>
              <w:rPr>
                <w:rFonts w:ascii="Arial" w:eastAsia="MS Gothic" w:hAnsi="Arial" w:cs="Arial"/>
                <w:sz w:val="18"/>
                <w:szCs w:val="18"/>
                <w:lang w:val="en-GB" w:eastAsia="ja-JP"/>
              </w:rPr>
            </w:pPr>
            <w:r w:rsidRPr="000C2205">
              <w:rPr>
                <w:rFonts w:ascii="Arial" w:eastAsia="MS Gothic" w:hAnsi="Arial" w:cs="Arial"/>
                <w:sz w:val="18"/>
                <w:szCs w:val="18"/>
                <w:lang w:val="en-GB" w:eastAsia="ja-JP"/>
              </w:rPr>
              <w:t>USS set(s) for DCI format 0_1,1_1,0_2,1_2</w:t>
            </w:r>
            <w:r w:rsidRPr="00CF3FD8">
              <w:rPr>
                <w:rFonts w:ascii="Arial" w:eastAsia="MS Gothic" w:hAnsi="Arial" w:cs="Arial"/>
                <w:sz w:val="18"/>
                <w:szCs w:val="18"/>
                <w:lang w:val="en-GB" w:eastAsia="ja-JP"/>
              </w:rPr>
              <w:t xml:space="preserve"> </w:t>
            </w:r>
            <w:r w:rsidRPr="000C2205">
              <w:rPr>
                <w:rFonts w:ascii="Arial" w:eastAsia="MS Gothic" w:hAnsi="Arial" w:cs="Arial"/>
                <w:sz w:val="18"/>
                <w:szCs w:val="18"/>
                <w:lang w:val="en-GB" w:eastAsia="ja-JP"/>
              </w:rPr>
              <w:t>configured on sSCell for CCS from sSCell to PCell/PSCell</w:t>
            </w:r>
          </w:p>
          <w:p w14:paraId="40F12983" w14:textId="77777777" w:rsidR="002432F8" w:rsidRPr="003C7A30" w:rsidRDefault="002432F8" w:rsidP="00CF3FD8">
            <w:pPr>
              <w:numPr>
                <w:ilvl w:val="0"/>
                <w:numId w:val="51"/>
              </w:numPr>
              <w:autoSpaceDE w:val="0"/>
              <w:autoSpaceDN w:val="0"/>
              <w:adjustRightInd w:val="0"/>
              <w:snapToGrid w:val="0"/>
              <w:spacing w:after="0"/>
              <w:contextualSpacing/>
              <w:jc w:val="both"/>
              <w:rPr>
                <w:rFonts w:ascii="Arial" w:eastAsia="MS Gothic" w:hAnsi="Arial" w:cs="Arial"/>
                <w:sz w:val="18"/>
                <w:szCs w:val="18"/>
                <w:lang w:val="en-GB" w:eastAsia="ja-JP"/>
              </w:rPr>
            </w:pPr>
          </w:p>
          <w:p w14:paraId="7ED2631F" w14:textId="77777777" w:rsidR="002432F8" w:rsidRPr="003C7A30" w:rsidRDefault="002432F8" w:rsidP="00CF3FD8">
            <w:pPr>
              <w:numPr>
                <w:ilvl w:val="0"/>
                <w:numId w:val="51"/>
              </w:numPr>
              <w:autoSpaceDE w:val="0"/>
              <w:autoSpaceDN w:val="0"/>
              <w:adjustRightInd w:val="0"/>
              <w:snapToGrid w:val="0"/>
              <w:spacing w:after="0"/>
              <w:contextualSpacing/>
              <w:jc w:val="both"/>
              <w:rPr>
                <w:rFonts w:ascii="Arial" w:eastAsia="MS Gothic" w:hAnsi="Arial" w:cs="Arial"/>
                <w:sz w:val="18"/>
                <w:szCs w:val="18"/>
                <w:lang w:val="en-GB" w:eastAsia="ja-JP"/>
              </w:rPr>
            </w:pPr>
          </w:p>
          <w:p w14:paraId="6831A8FA" w14:textId="77777777" w:rsidR="002432F8" w:rsidRPr="003C7A30" w:rsidRDefault="002432F8" w:rsidP="00CF3FD8">
            <w:pPr>
              <w:numPr>
                <w:ilvl w:val="0"/>
                <w:numId w:val="51"/>
              </w:numPr>
              <w:autoSpaceDE w:val="0"/>
              <w:autoSpaceDN w:val="0"/>
              <w:adjustRightInd w:val="0"/>
              <w:snapToGrid w:val="0"/>
              <w:spacing w:after="0"/>
              <w:contextualSpacing/>
              <w:jc w:val="both"/>
              <w:rPr>
                <w:rFonts w:ascii="Arial" w:eastAsia="MS Gothic" w:hAnsi="Arial" w:cs="Arial"/>
                <w:sz w:val="18"/>
                <w:szCs w:val="18"/>
                <w:lang w:val="en-GB" w:eastAsia="ja-JP"/>
              </w:rPr>
            </w:pPr>
          </w:p>
          <w:p w14:paraId="542C5D74" w14:textId="77777777" w:rsidR="002432F8" w:rsidRPr="003C7A30" w:rsidRDefault="002432F8" w:rsidP="00CF3FD8">
            <w:pPr>
              <w:numPr>
                <w:ilvl w:val="0"/>
                <w:numId w:val="51"/>
              </w:numPr>
              <w:autoSpaceDE w:val="0"/>
              <w:autoSpaceDN w:val="0"/>
              <w:adjustRightInd w:val="0"/>
              <w:snapToGrid w:val="0"/>
              <w:spacing w:after="0"/>
              <w:contextualSpacing/>
              <w:jc w:val="both"/>
              <w:rPr>
                <w:rFonts w:ascii="Arial" w:eastAsia="MS Gothic" w:hAnsi="Arial" w:cs="Arial"/>
                <w:sz w:val="18"/>
                <w:szCs w:val="18"/>
                <w:lang w:val="en-GB" w:eastAsia="ja-JP"/>
              </w:rPr>
            </w:pPr>
          </w:p>
          <w:p w14:paraId="450A14CA" w14:textId="77777777" w:rsidR="002432F8" w:rsidRPr="003C7A30" w:rsidRDefault="002432F8" w:rsidP="00CF3FD8">
            <w:pPr>
              <w:numPr>
                <w:ilvl w:val="0"/>
                <w:numId w:val="51"/>
              </w:numPr>
              <w:autoSpaceDE w:val="0"/>
              <w:autoSpaceDN w:val="0"/>
              <w:adjustRightInd w:val="0"/>
              <w:snapToGrid w:val="0"/>
              <w:spacing w:after="0"/>
              <w:contextualSpacing/>
              <w:jc w:val="both"/>
              <w:rPr>
                <w:rFonts w:ascii="Arial" w:eastAsia="MS Gothic" w:hAnsi="Arial" w:cs="Arial"/>
                <w:sz w:val="18"/>
                <w:szCs w:val="18"/>
                <w:lang w:val="en-GB" w:eastAsia="ja-JP"/>
              </w:rPr>
            </w:pPr>
          </w:p>
          <w:p w14:paraId="2ECC6792" w14:textId="599A0EA4" w:rsidR="002432F8" w:rsidRPr="009E31FB" w:rsidRDefault="002432F8" w:rsidP="009E31FB">
            <w:pPr>
              <w:pStyle w:val="ListParagraph"/>
              <w:numPr>
                <w:ilvl w:val="0"/>
                <w:numId w:val="51"/>
              </w:numPr>
              <w:autoSpaceDE w:val="0"/>
              <w:autoSpaceDN w:val="0"/>
              <w:adjustRightInd w:val="0"/>
              <w:snapToGrid w:val="0"/>
              <w:spacing w:after="0"/>
              <w:ind w:leftChars="0"/>
              <w:contextualSpacing/>
              <w:jc w:val="both"/>
              <w:rPr>
                <w:rFonts w:ascii="Arial" w:eastAsia="MS Gothic" w:hAnsi="Arial" w:cs="Arial"/>
                <w:sz w:val="18"/>
                <w:szCs w:val="18"/>
                <w:lang w:val="en-GB" w:eastAsia="ja-JP"/>
              </w:rPr>
            </w:pPr>
          </w:p>
          <w:p w14:paraId="33516405" w14:textId="77777777" w:rsidR="009E31FB" w:rsidRDefault="009E31FB" w:rsidP="00CF3FD8">
            <w:pPr>
              <w:numPr>
                <w:ilvl w:val="0"/>
                <w:numId w:val="51"/>
              </w:numPr>
              <w:autoSpaceDE w:val="0"/>
              <w:autoSpaceDN w:val="0"/>
              <w:adjustRightInd w:val="0"/>
              <w:snapToGrid w:val="0"/>
              <w:spacing w:after="0"/>
              <w:contextualSpacing/>
              <w:jc w:val="both"/>
              <w:rPr>
                <w:rFonts w:ascii="Arial" w:eastAsia="MS Gothic" w:hAnsi="Arial" w:cs="Arial"/>
                <w:sz w:val="18"/>
                <w:szCs w:val="18"/>
                <w:lang w:val="en-GB" w:eastAsia="ja-JP"/>
              </w:rPr>
            </w:pPr>
          </w:p>
          <w:p w14:paraId="717118BC" w14:textId="77777777" w:rsidR="009E31FB" w:rsidRDefault="009E31FB" w:rsidP="00CF3FD8">
            <w:pPr>
              <w:numPr>
                <w:ilvl w:val="0"/>
                <w:numId w:val="51"/>
              </w:numPr>
              <w:autoSpaceDE w:val="0"/>
              <w:autoSpaceDN w:val="0"/>
              <w:adjustRightInd w:val="0"/>
              <w:snapToGrid w:val="0"/>
              <w:spacing w:after="0"/>
              <w:contextualSpacing/>
              <w:jc w:val="both"/>
              <w:rPr>
                <w:rFonts w:ascii="Arial" w:eastAsia="MS Gothic" w:hAnsi="Arial" w:cs="Arial"/>
                <w:sz w:val="18"/>
                <w:szCs w:val="18"/>
                <w:lang w:val="en-GB" w:eastAsia="ja-JP"/>
              </w:rPr>
            </w:pPr>
          </w:p>
          <w:p w14:paraId="72AE0BE0" w14:textId="5476ED0E" w:rsidR="002432F8" w:rsidRPr="003C7A30" w:rsidRDefault="002432F8" w:rsidP="00CF3FD8">
            <w:pPr>
              <w:numPr>
                <w:ilvl w:val="0"/>
                <w:numId w:val="51"/>
              </w:numPr>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Whether the PCell/PSCell SCS other than 15kHz can be allowed</w:t>
            </w:r>
          </w:p>
          <w:p w14:paraId="1A0A874A" w14:textId="77777777" w:rsidR="002432F8" w:rsidRPr="003C7A30" w:rsidRDefault="002432F8" w:rsidP="00305A60">
            <w:pPr>
              <w:autoSpaceDE w:val="0"/>
              <w:autoSpaceDN w:val="0"/>
              <w:adjustRightInd w:val="0"/>
              <w:snapToGrid w:val="0"/>
              <w:spacing w:afterLines="50" w:after="120"/>
              <w:contextualSpacing/>
              <w:jc w:val="both"/>
              <w:rPr>
                <w:rFonts w:ascii="Arial" w:eastAsia="MS Gothic" w:hAnsi="Arial" w:cs="Arial"/>
                <w:sz w:val="18"/>
                <w:szCs w:val="18"/>
                <w:lang w:val="en-GB" w:eastAsia="ja-JP"/>
              </w:rPr>
            </w:pPr>
          </w:p>
        </w:tc>
      </w:tr>
    </w:tbl>
    <w:p w14:paraId="6D30EA81" w14:textId="77777777" w:rsidR="002432F8" w:rsidRDefault="002432F8" w:rsidP="002432F8"/>
    <w:p w14:paraId="6774C5B4" w14:textId="77777777" w:rsidR="00A44F8C" w:rsidRPr="009D1BC9" w:rsidRDefault="00A44F8C" w:rsidP="00A44F8C">
      <w:pPr>
        <w:spacing w:before="180" w:line="288" w:lineRule="auto"/>
        <w:jc w:val="both"/>
        <w:rPr>
          <w:color w:val="000000" w:themeColor="text1"/>
          <w:lang w:eastAsia="ko-KR"/>
        </w:rPr>
      </w:pPr>
      <w:r w:rsidRPr="009D1BC9">
        <w:rPr>
          <w:color w:val="000000" w:themeColor="text1"/>
          <w:lang w:eastAsia="ko-KR"/>
        </w:rPr>
        <w:t>In addition, the following observations are made.</w:t>
      </w:r>
    </w:p>
    <w:p w14:paraId="779178B5" w14:textId="77777777" w:rsidR="00A44F8C" w:rsidRDefault="00A44F8C" w:rsidP="00A44F8C">
      <w:pPr>
        <w:spacing w:before="180" w:line="288" w:lineRule="auto"/>
        <w:jc w:val="both"/>
        <w:rPr>
          <w:lang w:eastAsia="ko-KR"/>
        </w:rPr>
      </w:pPr>
      <w:r>
        <w:rPr>
          <w:b/>
          <w:u w:val="single"/>
          <w:lang w:eastAsia="ko-KR"/>
        </w:rPr>
        <w:t>Observation 1</w:t>
      </w:r>
      <w:r w:rsidRPr="00583936">
        <w:rPr>
          <w:b/>
          <w:u w:val="single"/>
          <w:lang w:eastAsia="ko-KR"/>
        </w:rPr>
        <w:t>:</w:t>
      </w:r>
      <w:r w:rsidRPr="00583936">
        <w:rPr>
          <w:u w:val="single"/>
          <w:lang w:eastAsia="ko-KR"/>
        </w:rPr>
        <w:t xml:space="preserve"> </w:t>
      </w:r>
      <w:r w:rsidRPr="00583936">
        <w:rPr>
          <w:i/>
          <w:u w:val="single"/>
          <w:lang w:eastAsia="ko-KR"/>
        </w:rPr>
        <w:t xml:space="preserve">A UE can support DSS based on Rel-16 PDCCH monitoring where the UE does not monitor PDCCH for a scheduled cell from two </w:t>
      </w:r>
      <w:r w:rsidRPr="00F360E7">
        <w:rPr>
          <w:i/>
          <w:u w:val="single"/>
          <w:lang w:eastAsia="ko-KR"/>
        </w:rPr>
        <w:t>scheduling cells in a same slot (for smallest SCS)</w:t>
      </w:r>
      <w:r w:rsidRPr="00F360E7">
        <w:rPr>
          <w:u w:val="single"/>
          <w:lang w:eastAsia="ko-KR"/>
        </w:rPr>
        <w:t>.</w:t>
      </w:r>
      <w:r w:rsidRPr="00A9041D">
        <w:rPr>
          <w:i/>
          <w:u w:val="single"/>
          <w:lang w:eastAsia="ko-KR"/>
        </w:rPr>
        <w:t xml:space="preserve"> </w:t>
      </w:r>
      <w:r w:rsidRPr="00553559">
        <w:rPr>
          <w:i/>
          <w:u w:val="single"/>
          <w:lang w:eastAsia="ko-KR"/>
        </w:rPr>
        <w:t>The only requirement for a UE to support DSS is to support a scheduling SCell (sSCell) for the P(S)Cell</w:t>
      </w:r>
      <w:r w:rsidRPr="00553559">
        <w:rPr>
          <w:u w:val="single"/>
          <w:lang w:eastAsia="ko-KR"/>
        </w:rPr>
        <w:t>.</w:t>
      </w:r>
      <w:r w:rsidRPr="00A703EF">
        <w:rPr>
          <w:lang w:eastAsia="ko-KR"/>
        </w:rPr>
        <w:t xml:space="preserve"> </w:t>
      </w:r>
    </w:p>
    <w:p w14:paraId="22D0ACDE" w14:textId="77777777" w:rsidR="00A44F8C" w:rsidRDefault="00A44F8C" w:rsidP="00A44F8C">
      <w:pPr>
        <w:spacing w:before="180" w:after="120" w:line="288" w:lineRule="auto"/>
        <w:jc w:val="both"/>
        <w:rPr>
          <w:lang w:eastAsia="ko-KR"/>
        </w:rPr>
      </w:pPr>
      <w:r>
        <w:rPr>
          <w:b/>
          <w:u w:val="single"/>
          <w:lang w:eastAsia="ko-KR"/>
        </w:rPr>
        <w:lastRenderedPageBreak/>
        <w:t>Observation 2</w:t>
      </w:r>
      <w:r w:rsidRPr="00583936">
        <w:rPr>
          <w:b/>
          <w:u w:val="single"/>
          <w:lang w:eastAsia="ko-KR"/>
        </w:rPr>
        <w:t>:</w:t>
      </w:r>
      <w:r w:rsidRPr="00583936">
        <w:rPr>
          <w:u w:val="single"/>
          <w:lang w:eastAsia="ko-KR"/>
        </w:rPr>
        <w:t xml:space="preserve"> </w:t>
      </w:r>
      <w:r>
        <w:rPr>
          <w:i/>
          <w:u w:val="single"/>
          <w:lang w:eastAsia="ko-KR"/>
        </w:rPr>
        <w:t>RAN1 specifications may not need to refer to DSS UE Types at all</w:t>
      </w:r>
      <w:r w:rsidRPr="00553559">
        <w:rPr>
          <w:u w:val="single"/>
          <w:lang w:eastAsia="ko-KR"/>
        </w:rPr>
        <w:t>.</w:t>
      </w:r>
      <w:r w:rsidRPr="00A703EF">
        <w:rPr>
          <w:lang w:eastAsia="ko-KR"/>
        </w:rPr>
        <w:t xml:space="preserve"> </w:t>
      </w:r>
    </w:p>
    <w:p w14:paraId="3A8496E4" w14:textId="77777777" w:rsidR="00A44F8C" w:rsidRDefault="00A44F8C" w:rsidP="00A44F8C">
      <w:pPr>
        <w:spacing w:before="180" w:line="288" w:lineRule="auto"/>
        <w:jc w:val="both"/>
        <w:rPr>
          <w:b/>
          <w:u w:val="single"/>
          <w:lang w:eastAsia="ko-KR"/>
        </w:rPr>
      </w:pPr>
    </w:p>
    <w:p w14:paraId="6C781C44" w14:textId="77777777" w:rsidR="006E13C7" w:rsidRPr="00553559" w:rsidRDefault="006E13C7" w:rsidP="00D00985">
      <w:pPr>
        <w:spacing w:after="0"/>
        <w:jc w:val="both"/>
        <w:rPr>
          <w:color w:val="000000" w:themeColor="text1"/>
          <w:lang w:eastAsia="ko-KR"/>
        </w:rPr>
      </w:pPr>
    </w:p>
    <w:p w14:paraId="77C216C6" w14:textId="36BDC141"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r w:rsidRPr="00553559">
        <w:rPr>
          <w:lang w:val="en-US"/>
        </w:rPr>
        <w:t>:</w:t>
      </w:r>
    </w:p>
    <w:p w14:paraId="50C50986" w14:textId="00391599" w:rsidR="006E13C7" w:rsidRDefault="003C7A30" w:rsidP="003C7A30">
      <w:pPr>
        <w:pStyle w:val="Reference0"/>
        <w:numPr>
          <w:ilvl w:val="0"/>
          <w:numId w:val="11"/>
        </w:numPr>
        <w:spacing w:after="60"/>
      </w:pPr>
      <w:r w:rsidRPr="003C7A30">
        <w:t>R1-2110587</w:t>
      </w:r>
      <w:r>
        <w:t xml:space="preserve">, </w:t>
      </w:r>
      <w:r w:rsidRPr="003C7A30">
        <w:t>Updated RAN1 UE features list for Rel-17 NR after RAN1 #106bis-e</w:t>
      </w:r>
      <w:r w:rsidR="006E13C7">
        <w:t xml:space="preserve">, </w:t>
      </w:r>
      <w:r w:rsidR="006E13C7" w:rsidRPr="006E13C7">
        <w:t>Moderators (AT&amp;T, NTT DOCOMO, INC.)</w:t>
      </w:r>
    </w:p>
    <w:p w14:paraId="1E455D6B" w14:textId="3D69565D" w:rsidR="00FB5522" w:rsidRPr="00CE71D7" w:rsidRDefault="001E48A1" w:rsidP="001E48A1">
      <w:pPr>
        <w:pStyle w:val="Reference0"/>
        <w:numPr>
          <w:ilvl w:val="0"/>
          <w:numId w:val="11"/>
        </w:numPr>
        <w:spacing w:after="60"/>
      </w:pPr>
      <w:r w:rsidRPr="006032F2">
        <w:t>R1-2111764</w:t>
      </w:r>
      <w:r w:rsidR="00FB5522" w:rsidRPr="00CE71D7">
        <w:t>, Cross-carrier scheduling from SCell to PCell, Samsung</w:t>
      </w:r>
    </w:p>
    <w:p w14:paraId="24833205" w14:textId="58229CFE" w:rsidR="003D5381" w:rsidRDefault="003D5381" w:rsidP="003D5381">
      <w:pPr>
        <w:pStyle w:val="Reference0"/>
        <w:numPr>
          <w:ilvl w:val="0"/>
          <w:numId w:val="0"/>
        </w:numPr>
        <w:spacing w:after="60"/>
        <w:ind w:left="360" w:hanging="360"/>
      </w:pPr>
    </w:p>
    <w:p w14:paraId="4FF4C706" w14:textId="77777777" w:rsidR="003D5381" w:rsidRDefault="003D5381">
      <w:pPr>
        <w:spacing w:after="0"/>
        <w:sectPr w:rsidR="003D5381" w:rsidSect="00BD4CF4">
          <w:headerReference w:type="default" r:id="rId8"/>
          <w:footnotePr>
            <w:numRestart w:val="eachSect"/>
          </w:footnotePr>
          <w:pgSz w:w="11907" w:h="16840" w:code="9"/>
          <w:pgMar w:top="1418" w:right="1134" w:bottom="1134" w:left="1134" w:header="680" w:footer="567" w:gutter="0"/>
          <w:cols w:space="720"/>
          <w:docGrid w:linePitch="272"/>
        </w:sectPr>
      </w:pPr>
      <w:r>
        <w:br w:type="page"/>
      </w:r>
    </w:p>
    <w:p w14:paraId="2EE308CC" w14:textId="4D584C4A" w:rsidR="003D5381" w:rsidRDefault="003D5381" w:rsidP="003D5381">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r>
        <w:rPr>
          <w:rFonts w:ascii="Arial" w:eastAsia="Batang" w:hAnsi="Arial" w:hint="eastAsia"/>
          <w:sz w:val="32"/>
          <w:szCs w:val="32"/>
          <w:lang w:eastAsia="ko-KR"/>
        </w:rPr>
        <w:lastRenderedPageBreak/>
        <w:t>Annex:</w:t>
      </w:r>
      <w:r>
        <w:rPr>
          <w:rFonts w:ascii="Arial" w:eastAsia="Batang" w:hAnsi="Arial"/>
          <w:sz w:val="32"/>
          <w:szCs w:val="32"/>
          <w:lang w:eastAsia="ko-KR"/>
        </w:rPr>
        <w:t xml:space="preserve"> </w:t>
      </w:r>
      <w:r w:rsidR="003C7A30" w:rsidRPr="003C7A30">
        <w:rPr>
          <w:rFonts w:ascii="Arial" w:eastAsia="Batang" w:hAnsi="Arial"/>
          <w:sz w:val="32"/>
          <w:szCs w:val="32"/>
          <w:lang w:eastAsia="ko-KR"/>
        </w:rPr>
        <w:t xml:space="preserve">Updated RAN1 UE features list for Rel-17 NR after RAN1 #106bis-e </w:t>
      </w:r>
      <w:r>
        <w:rPr>
          <w:rFonts w:ascii="Arial" w:eastAsia="Batang" w:hAnsi="Arial"/>
          <w:sz w:val="32"/>
          <w:szCs w:val="32"/>
          <w:lang w:eastAsia="ko-KR"/>
        </w:rPr>
        <w:t>[</w:t>
      </w:r>
      <w:r w:rsidR="0059063A">
        <w:rPr>
          <w:rFonts w:ascii="Arial" w:eastAsia="Batang" w:hAnsi="Arial"/>
          <w:sz w:val="32"/>
          <w:szCs w:val="32"/>
          <w:lang w:eastAsia="ko-KR"/>
        </w:rPr>
        <w:t>1</w:t>
      </w:r>
      <w:r>
        <w:rPr>
          <w:rFonts w:ascii="Arial" w:eastAsia="Batang" w:hAnsi="Arial"/>
          <w:sz w:val="32"/>
          <w:szCs w:val="32"/>
          <w:lang w:eastAsia="ko-KR"/>
        </w:rPr>
        <w:t>]</w:t>
      </w:r>
    </w:p>
    <w:p w14:paraId="143DCB54" w14:textId="4DA0DA49" w:rsidR="003D5381" w:rsidRPr="003D5381" w:rsidRDefault="003D5381" w:rsidP="00C30DDD">
      <w:pPr>
        <w:keepNext/>
        <w:keepLines/>
        <w:numPr>
          <w:ilvl w:val="0"/>
          <w:numId w:val="14"/>
        </w:numPr>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r w:rsidRPr="003D5381">
        <w:rPr>
          <w:rFonts w:ascii="Arial" w:eastAsia="Batang" w:hAnsi="Arial"/>
          <w:sz w:val="32"/>
          <w:szCs w:val="32"/>
          <w:lang w:eastAsia="ko-KR"/>
        </w:rPr>
        <w:t>NR_DSS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C7A30" w:rsidRPr="003C7A30" w14:paraId="7C9A0BC5" w14:textId="77777777" w:rsidTr="00515B69">
        <w:trPr>
          <w:trHeight w:val="20"/>
        </w:trPr>
        <w:tc>
          <w:tcPr>
            <w:tcW w:w="1130" w:type="dxa"/>
            <w:tcBorders>
              <w:top w:val="single" w:sz="4" w:space="0" w:color="auto"/>
              <w:left w:val="single" w:sz="4" w:space="0" w:color="auto"/>
              <w:bottom w:val="single" w:sz="4" w:space="0" w:color="auto"/>
              <w:right w:val="single" w:sz="4" w:space="0" w:color="auto"/>
            </w:tcBorders>
            <w:hideMark/>
          </w:tcPr>
          <w:p w14:paraId="3D412E41" w14:textId="77777777" w:rsidR="003C7A30" w:rsidRPr="003C7A30" w:rsidRDefault="003C7A30" w:rsidP="003C7A3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C7A30">
              <w:rPr>
                <w:rFonts w:ascii="Arial" w:eastAsia="Times New Roman" w:hAnsi="Arial" w:cs="Arial"/>
                <w:b/>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8985360" w14:textId="77777777" w:rsidR="003C7A30" w:rsidRPr="003C7A30" w:rsidRDefault="003C7A30" w:rsidP="003C7A3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C7A30">
              <w:rPr>
                <w:rFonts w:ascii="Arial" w:eastAsia="Times New Roman"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56C34298" w14:textId="77777777" w:rsidR="003C7A30" w:rsidRPr="003C7A30" w:rsidRDefault="003C7A30" w:rsidP="003C7A3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C7A30">
              <w:rPr>
                <w:rFonts w:ascii="Arial" w:eastAsia="Times New Roman"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BDEAE51" w14:textId="77777777" w:rsidR="003C7A30" w:rsidRPr="003C7A30" w:rsidRDefault="003C7A30" w:rsidP="003C7A3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C7A30">
              <w:rPr>
                <w:rFonts w:ascii="Arial" w:eastAsia="Times New Roman"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48D21EE2" w14:textId="77777777" w:rsidR="003C7A30" w:rsidRPr="003C7A30" w:rsidRDefault="003C7A30" w:rsidP="003C7A3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C7A30">
              <w:rPr>
                <w:rFonts w:ascii="Arial" w:eastAsia="Times New Roman"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FF7AC8D" w14:textId="77777777" w:rsidR="003C7A30" w:rsidRPr="003C7A30" w:rsidRDefault="003C7A30" w:rsidP="003C7A3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C7A30">
              <w:rPr>
                <w:rFonts w:ascii="Arial" w:eastAsia="Times New Roman" w:hAnsi="Arial" w:cs="Arial"/>
                <w:b/>
                <w:sz w:val="18"/>
                <w:szCs w:val="18"/>
                <w:lang w:val="en-GB"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BA37F02" w14:textId="77777777" w:rsidR="003C7A30" w:rsidRPr="003C7A30" w:rsidRDefault="003C7A30" w:rsidP="003C7A3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C7A30">
              <w:rPr>
                <w:rFonts w:ascii="Arial" w:eastAsia="Gulim" w:hAnsi="Arial" w:cs="Arial"/>
                <w:b/>
                <w:color w:val="000000"/>
                <w:sz w:val="18"/>
                <w:szCs w:val="18"/>
                <w:lang w:val="en-GB" w:eastAsia="ja-JP"/>
              </w:rPr>
              <w:t xml:space="preserve">Applicable to </w:t>
            </w:r>
            <w:r w:rsidRPr="003C7A30">
              <w:rPr>
                <w:rFonts w:ascii="Arial" w:eastAsia="Times New Roman" w:hAnsi="Arial" w:cs="Arial"/>
                <w:b/>
                <w:color w:val="000000"/>
                <w:sz w:val="18"/>
                <w:szCs w:val="18"/>
                <w:lang w:val="en-GB"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A4C24C6" w14:textId="77777777" w:rsidR="003C7A30" w:rsidRPr="003C7A30" w:rsidRDefault="003C7A30" w:rsidP="003C7A30">
            <w:pPr>
              <w:keepNext/>
              <w:keepLines/>
              <w:spacing w:after="0"/>
              <w:rPr>
                <w:rFonts w:ascii="Arial" w:eastAsia="SimSun" w:hAnsi="Arial" w:cs="Arial"/>
                <w:b/>
                <w:sz w:val="18"/>
                <w:szCs w:val="18"/>
                <w:lang w:val="en-GB" w:eastAsia="ja-JP"/>
              </w:rPr>
            </w:pPr>
            <w:r w:rsidRPr="003C7A30">
              <w:rPr>
                <w:rFonts w:ascii="Arial" w:eastAsia="SimSun"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62BB0DA" w14:textId="77777777" w:rsidR="003C7A30" w:rsidRPr="003C7A30" w:rsidRDefault="003C7A30" w:rsidP="003C7A30">
            <w:pPr>
              <w:keepNext/>
              <w:keepLines/>
              <w:spacing w:after="0"/>
              <w:rPr>
                <w:rFonts w:ascii="Arial" w:eastAsia="SimSun" w:hAnsi="Arial" w:cs="Arial"/>
                <w:b/>
                <w:sz w:val="18"/>
                <w:szCs w:val="18"/>
                <w:lang w:val="en-GB" w:eastAsia="ja-JP"/>
              </w:rPr>
            </w:pPr>
            <w:r w:rsidRPr="003C7A30">
              <w:rPr>
                <w:rFonts w:ascii="Arial" w:eastAsia="SimSun" w:hAnsi="Arial" w:cs="Arial"/>
                <w:b/>
                <w:sz w:val="18"/>
                <w:szCs w:val="18"/>
                <w:lang w:val="en-GB" w:eastAsia="ja-JP"/>
              </w:rPr>
              <w:t>Type</w:t>
            </w:r>
          </w:p>
          <w:p w14:paraId="552C4468" w14:textId="77777777" w:rsidR="003C7A30" w:rsidRPr="003C7A30" w:rsidRDefault="003C7A30" w:rsidP="003C7A30">
            <w:pPr>
              <w:keepNext/>
              <w:keepLines/>
              <w:spacing w:after="0"/>
              <w:rPr>
                <w:rFonts w:ascii="Arial" w:eastAsia="SimSun" w:hAnsi="Arial" w:cs="Arial"/>
                <w:b/>
                <w:sz w:val="18"/>
                <w:szCs w:val="18"/>
                <w:lang w:val="en-GB" w:eastAsia="ja-JP"/>
              </w:rPr>
            </w:pPr>
            <w:r w:rsidRPr="003C7A30">
              <w:rPr>
                <w:rFonts w:ascii="Arial" w:eastAsia="SimSun"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E491FE0" w14:textId="77777777" w:rsidR="003C7A30" w:rsidRPr="003C7A30" w:rsidRDefault="003C7A30" w:rsidP="003C7A3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C7A30">
              <w:rPr>
                <w:rFonts w:ascii="Arial" w:eastAsia="Times New Roman"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658A2E6" w14:textId="77777777" w:rsidR="003C7A30" w:rsidRPr="003C7A30" w:rsidRDefault="003C7A30" w:rsidP="003C7A3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C7A30">
              <w:rPr>
                <w:rFonts w:ascii="Arial" w:eastAsia="Times New Roman"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16E392E" w14:textId="77777777" w:rsidR="003C7A30" w:rsidRPr="003C7A30" w:rsidRDefault="003C7A30" w:rsidP="003C7A3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C7A30">
              <w:rPr>
                <w:rFonts w:ascii="Arial" w:eastAsia="Times New Roman"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C947BA5" w14:textId="77777777" w:rsidR="003C7A30" w:rsidRPr="003C7A30" w:rsidRDefault="003C7A30" w:rsidP="003C7A3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C7A30">
              <w:rPr>
                <w:rFonts w:ascii="Arial" w:eastAsia="Times New Roman"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27582BEE" w14:textId="77777777" w:rsidR="003C7A30" w:rsidRPr="003C7A30" w:rsidRDefault="003C7A30" w:rsidP="003C7A3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C7A30">
              <w:rPr>
                <w:rFonts w:ascii="Arial" w:eastAsia="Times New Roman" w:hAnsi="Arial" w:cs="Arial"/>
                <w:b/>
                <w:sz w:val="18"/>
                <w:szCs w:val="18"/>
                <w:lang w:val="en-GB" w:eastAsia="ja-JP"/>
              </w:rPr>
              <w:t>Mandatory/Optional</w:t>
            </w:r>
          </w:p>
        </w:tc>
      </w:tr>
      <w:tr w:rsidR="003C7A30" w:rsidRPr="003C7A30" w14:paraId="1641E6C1" w14:textId="77777777" w:rsidTr="00515B69">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27B41" w14:textId="77777777" w:rsidR="003C7A30" w:rsidRPr="003C7A30" w:rsidRDefault="003C7A30" w:rsidP="003C7A30">
            <w:pPr>
              <w:keepNext/>
              <w:keepLines/>
              <w:spacing w:after="0"/>
              <w:rPr>
                <w:rFonts w:ascii="Arial" w:eastAsia="SimSun" w:hAnsi="Arial" w:cs="Arial"/>
                <w:sz w:val="18"/>
                <w:szCs w:val="18"/>
                <w:lang w:val="en-GB" w:eastAsia="ja-JP"/>
              </w:rPr>
            </w:pPr>
            <w:r w:rsidRPr="003C7A30">
              <w:rPr>
                <w:rFonts w:ascii="Arial" w:eastAsia="SimSun" w:hAnsi="Arial" w:cs="Arial"/>
                <w:sz w:val="18"/>
                <w:szCs w:val="18"/>
                <w:lang w:val="en-GB"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0BFF3BAB" w14:textId="77777777" w:rsidR="003C7A30" w:rsidRPr="003C7A30" w:rsidRDefault="003C7A30" w:rsidP="003C7A30">
            <w:pPr>
              <w:keepNext/>
              <w:keepLines/>
              <w:spacing w:after="0"/>
              <w:rPr>
                <w:rFonts w:ascii="Arial" w:eastAsia="SimSun" w:hAnsi="Arial" w:cs="Arial"/>
                <w:sz w:val="18"/>
                <w:szCs w:val="18"/>
                <w:lang w:val="en-GB" w:eastAsia="ja-JP"/>
              </w:rPr>
            </w:pPr>
            <w:r w:rsidRPr="003C7A30">
              <w:rPr>
                <w:rFonts w:ascii="Arial" w:eastAsia="SimSun" w:hAnsi="Arial" w:cs="Arial"/>
                <w:sz w:val="18"/>
                <w:szCs w:val="18"/>
                <w:lang w:val="en-GB"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59A0B46F" w14:textId="77777777" w:rsidR="003C7A30" w:rsidRPr="003C7A30" w:rsidRDefault="003C7A30" w:rsidP="003C7A30">
            <w:pPr>
              <w:keepNext/>
              <w:keepLines/>
              <w:spacing w:after="0"/>
              <w:rPr>
                <w:rFonts w:ascii="Arial" w:eastAsia="SimSun" w:hAnsi="Arial" w:cs="Arial"/>
                <w:sz w:val="18"/>
                <w:szCs w:val="18"/>
                <w:lang w:val="en-GB" w:eastAsia="zh-CN"/>
              </w:rPr>
            </w:pPr>
            <w:r w:rsidRPr="003C7A30">
              <w:rPr>
                <w:rFonts w:ascii="Arial" w:eastAsia="SimSun" w:hAnsi="Arial" w:cs="Arial"/>
                <w:sz w:val="18"/>
                <w:szCs w:val="18"/>
                <w:lang w:val="en-GB" w:eastAsia="zh-CN"/>
              </w:rPr>
              <w:t>Cross-carrier scheduling from SCell to PCell/PSCell (Type B)</w:t>
            </w:r>
          </w:p>
        </w:tc>
        <w:tc>
          <w:tcPr>
            <w:tcW w:w="6371" w:type="dxa"/>
            <w:tcBorders>
              <w:top w:val="single" w:sz="4" w:space="0" w:color="auto"/>
              <w:left w:val="single" w:sz="4" w:space="0" w:color="auto"/>
              <w:bottom w:val="single" w:sz="4" w:space="0" w:color="auto"/>
              <w:right w:val="single" w:sz="4" w:space="0" w:color="auto"/>
            </w:tcBorders>
          </w:tcPr>
          <w:p w14:paraId="0536F1B3" w14:textId="77777777" w:rsidR="003C7A30" w:rsidRPr="003C7A30" w:rsidRDefault="003C7A30" w:rsidP="003C7A30">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C7A30">
              <w:rPr>
                <w:rFonts w:ascii="Arial" w:eastAsia="MS Gothic" w:hAnsi="Arial" w:cs="Arial"/>
                <w:sz w:val="18"/>
                <w:szCs w:val="18"/>
                <w:highlight w:val="yellow"/>
                <w:lang w:val="en-GB" w:eastAsia="ja-JP"/>
              </w:rPr>
              <w:t>[Support of Cross-carrier scheduling (CCS) from sSCell to PCell/PSCell  (Type B)]</w:t>
            </w:r>
          </w:p>
          <w:p w14:paraId="27E31EAB" w14:textId="77777777" w:rsidR="003C7A30" w:rsidRPr="003C7A30" w:rsidRDefault="003C7A30" w:rsidP="00927CB8">
            <w:pPr>
              <w:numPr>
                <w:ilvl w:val="0"/>
                <w:numId w:val="43"/>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Cross-carrier scheduling from sSCell to PCell/PSCell with CIF</w:t>
            </w:r>
          </w:p>
          <w:p w14:paraId="4F1C5A44" w14:textId="77777777" w:rsidR="003C7A30" w:rsidRPr="003C7A30" w:rsidRDefault="003C7A30" w:rsidP="00927CB8">
            <w:pPr>
              <w:numPr>
                <w:ilvl w:val="0"/>
                <w:numId w:val="43"/>
              </w:numPr>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 xml:space="preserve">sSCell USS set(s) (for CCS from sSCell to PCell/PSCell) and search space sets on PCell/PSCell can be configured so that the UE monitors them in overlapping </w:t>
            </w:r>
            <w:r w:rsidRPr="003C7A30">
              <w:rPr>
                <w:rFonts w:ascii="Arial" w:eastAsia="MS Gothic" w:hAnsi="Arial" w:cs="Arial"/>
                <w:sz w:val="18"/>
                <w:szCs w:val="18"/>
                <w:highlight w:val="yellow"/>
                <w:lang w:val="en-GB" w:eastAsia="ja-JP"/>
              </w:rPr>
              <w:t>[slot/symbol]</w:t>
            </w:r>
            <w:r w:rsidRPr="003C7A30">
              <w:rPr>
                <w:rFonts w:ascii="Arial" w:eastAsia="MS Gothic" w:hAnsi="Arial" w:cs="Arial"/>
                <w:sz w:val="18"/>
                <w:szCs w:val="18"/>
                <w:lang w:val="en-GB" w:eastAsia="ja-JP"/>
              </w:rPr>
              <w:t xml:space="preserve"> of PCell/PSCell and sSCell</w:t>
            </w:r>
          </w:p>
          <w:p w14:paraId="0DBFBBDF" w14:textId="77777777" w:rsidR="003C7A30" w:rsidRPr="003C7A30" w:rsidRDefault="003C7A30" w:rsidP="00927CB8">
            <w:pPr>
              <w:numPr>
                <w:ilvl w:val="0"/>
                <w:numId w:val="43"/>
              </w:numPr>
              <w:shd w:val="clear" w:color="auto" w:fill="FFFF00"/>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BD limit handling between [Option A/C] or [Option C] and any configuration of associated parameters and UE reporting of any associated parameters</w:t>
            </w:r>
          </w:p>
          <w:p w14:paraId="0F971356" w14:textId="77777777" w:rsidR="003C7A30" w:rsidRPr="003C7A30" w:rsidRDefault="003C7A30" w:rsidP="00927CB8">
            <w:pPr>
              <w:numPr>
                <w:ilvl w:val="0"/>
                <w:numId w:val="43"/>
              </w:numPr>
              <w:shd w:val="clear" w:color="auto" w:fill="FFFF00"/>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#unicast DCI limits for PCell/PSCell scheduling</w:t>
            </w:r>
          </w:p>
          <w:p w14:paraId="31CD7BFF" w14:textId="77777777" w:rsidR="003C7A30" w:rsidRPr="003C7A30" w:rsidRDefault="003C7A30" w:rsidP="00927CB8">
            <w:pPr>
              <w:numPr>
                <w:ilvl w:val="0"/>
                <w:numId w:val="43"/>
              </w:numPr>
              <w:shd w:val="clear" w:color="auto" w:fill="FFFF00"/>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PDCCH overbooking on sSCell USS set(s) is not allowed</w:t>
            </w:r>
          </w:p>
          <w:p w14:paraId="331AB07E" w14:textId="77777777" w:rsidR="003C7A30" w:rsidRPr="003C7A30" w:rsidRDefault="003C7A30" w:rsidP="00927CB8">
            <w:pPr>
              <w:numPr>
                <w:ilvl w:val="0"/>
                <w:numId w:val="43"/>
              </w:numPr>
              <w:shd w:val="clear" w:color="auto" w:fill="FFFF00"/>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Same numerology or different numerologies between sSCell and P(S)Cell</w:t>
            </w:r>
          </w:p>
          <w:p w14:paraId="21F196DC" w14:textId="77777777" w:rsidR="003C7A30" w:rsidRPr="003C7A30" w:rsidRDefault="003C7A30" w:rsidP="00927CB8">
            <w:pPr>
              <w:numPr>
                <w:ilvl w:val="0"/>
                <w:numId w:val="43"/>
              </w:numPr>
              <w:shd w:val="clear" w:color="auto" w:fill="FFFF00"/>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USS set(s) for DCI format 0_1,1_1,0_2,1_2 (if supported) configured on sSCell for CCS from sSCell to PCell/PSCell</w:t>
            </w:r>
          </w:p>
          <w:p w14:paraId="4C353B88" w14:textId="77777777" w:rsidR="003C7A30" w:rsidRPr="003C7A30" w:rsidRDefault="003C7A30" w:rsidP="00927CB8">
            <w:pPr>
              <w:numPr>
                <w:ilvl w:val="0"/>
                <w:numId w:val="43"/>
              </w:numPr>
              <w:shd w:val="clear" w:color="auto" w:fill="FFFF00"/>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Support of sSCell deactivation/activation when sSCell cross carrier scheduling to PCell/PSCell is configured</w:t>
            </w:r>
          </w:p>
          <w:p w14:paraId="3139A06E" w14:textId="77777777" w:rsidR="003C7A30" w:rsidRPr="003C7A30" w:rsidRDefault="003C7A30" w:rsidP="00927CB8">
            <w:pPr>
              <w:numPr>
                <w:ilvl w:val="0"/>
                <w:numId w:val="43"/>
              </w:numPr>
              <w:shd w:val="clear" w:color="auto" w:fill="FFFF00"/>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Support of sSCell dormancy when sSCell cross carrier scheduling to PCell/PSCell is configured</w:t>
            </w:r>
          </w:p>
          <w:p w14:paraId="0ACC7581" w14:textId="77777777" w:rsidR="003C7A30" w:rsidRPr="003C7A30" w:rsidRDefault="003C7A30" w:rsidP="00927CB8">
            <w:pPr>
              <w:numPr>
                <w:ilvl w:val="0"/>
                <w:numId w:val="43"/>
              </w:numPr>
              <w:shd w:val="clear" w:color="auto" w:fill="FFFF00"/>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PDCCH monitoring occasion(s) is within the first 3 OFDM symbols of a PCell/PSCell slot</w:t>
            </w:r>
          </w:p>
          <w:p w14:paraId="60C48BA9" w14:textId="77777777" w:rsidR="003C7A30" w:rsidRPr="003C7A30" w:rsidRDefault="003C7A30" w:rsidP="00927CB8">
            <w:pPr>
              <w:numPr>
                <w:ilvl w:val="0"/>
                <w:numId w:val="43"/>
              </w:numPr>
              <w:shd w:val="clear" w:color="auto" w:fill="FFFF00"/>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Numbers of CORESET configurations and search space sets on sSCell (for PCell/PSCell cross-carrier scheduling)</w:t>
            </w:r>
          </w:p>
          <w:p w14:paraId="6F2EBC44" w14:textId="77777777" w:rsidR="003C7A30" w:rsidRPr="003C7A30" w:rsidRDefault="003C7A30" w:rsidP="00927CB8">
            <w:pPr>
              <w:numPr>
                <w:ilvl w:val="0"/>
                <w:numId w:val="43"/>
              </w:numPr>
              <w:shd w:val="clear" w:color="auto" w:fill="FFFF00"/>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frame boundary alignment between PCell/PSCell and sSCell</w:t>
            </w:r>
          </w:p>
          <w:p w14:paraId="6EF96FCA" w14:textId="77777777" w:rsidR="003C7A30" w:rsidRPr="003C7A30" w:rsidRDefault="003C7A30" w:rsidP="00927CB8">
            <w:pPr>
              <w:numPr>
                <w:ilvl w:val="0"/>
                <w:numId w:val="43"/>
              </w:numPr>
              <w:shd w:val="clear" w:color="auto" w:fill="FFFF00"/>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Precoder granularity of CORESET size when CCS from sSCell to PCell/PSCell is configured</w:t>
            </w:r>
          </w:p>
          <w:p w14:paraId="72429895" w14:textId="77777777" w:rsidR="003C7A30" w:rsidRPr="003C7A30" w:rsidRDefault="003C7A30" w:rsidP="00927CB8">
            <w:pPr>
              <w:numPr>
                <w:ilvl w:val="0"/>
                <w:numId w:val="43"/>
              </w:numPr>
              <w:shd w:val="clear" w:color="auto" w:fill="FFFF00"/>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Whether the PCell/PSCell SCS other than 15kHz can be allowed</w:t>
            </w:r>
          </w:p>
          <w:p w14:paraId="7FE4843C" w14:textId="77777777" w:rsidR="003C7A30" w:rsidRPr="003C7A30" w:rsidRDefault="003C7A30" w:rsidP="003C7A30">
            <w:pPr>
              <w:autoSpaceDE w:val="0"/>
              <w:autoSpaceDN w:val="0"/>
              <w:adjustRightInd w:val="0"/>
              <w:snapToGrid w:val="0"/>
              <w:spacing w:after="0"/>
              <w:ind w:left="720"/>
              <w:contextualSpacing/>
              <w:jc w:val="both"/>
              <w:rPr>
                <w:rFonts w:ascii="Arial" w:eastAsia="MS Gothic" w:hAnsi="Arial" w:cs="Arial"/>
                <w:sz w:val="18"/>
                <w:szCs w:val="18"/>
                <w:lang w:val="en-GB" w:eastAsia="ja-JP"/>
              </w:rPr>
            </w:pPr>
          </w:p>
          <w:p w14:paraId="7CB1F897" w14:textId="77777777" w:rsidR="003C7A30" w:rsidRPr="003C7A30" w:rsidRDefault="003C7A30" w:rsidP="003C7A30">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Note: The SCell configured with Cross-carrier scheduling to PCell/PSCell is referred to as ‘sSCell’</w:t>
            </w:r>
          </w:p>
        </w:tc>
        <w:tc>
          <w:tcPr>
            <w:tcW w:w="1277" w:type="dxa"/>
            <w:tcBorders>
              <w:top w:val="single" w:sz="4" w:space="0" w:color="auto"/>
              <w:left w:val="single" w:sz="4" w:space="0" w:color="auto"/>
              <w:bottom w:val="single" w:sz="4" w:space="0" w:color="auto"/>
              <w:right w:val="single" w:sz="4" w:space="0" w:color="auto"/>
            </w:tcBorders>
            <w:hideMark/>
          </w:tcPr>
          <w:p w14:paraId="529AB05E" w14:textId="77777777" w:rsidR="003C7A30" w:rsidRPr="003C7A30" w:rsidRDefault="003C7A30" w:rsidP="003C7A30">
            <w:pPr>
              <w:keepNext/>
              <w:keepLines/>
              <w:spacing w:after="0"/>
              <w:rPr>
                <w:rFonts w:ascii="Arial" w:eastAsia="MS Mincho" w:hAnsi="Arial" w:cs="Arial"/>
                <w:sz w:val="18"/>
                <w:szCs w:val="18"/>
                <w:highlight w:val="yellow"/>
                <w:lang w:val="en-GB" w:eastAsia="ja-JP"/>
              </w:rPr>
            </w:pPr>
            <w:r w:rsidRPr="003C7A30">
              <w:rPr>
                <w:rFonts w:ascii="Arial" w:eastAsia="MS Mincho" w:hAnsi="Arial" w:cs="Arial"/>
                <w:sz w:val="18"/>
                <w:szCs w:val="18"/>
                <w:highlight w:val="yellow"/>
                <w:lang w:val="en-GB" w:eastAsia="ja-JP"/>
              </w:rPr>
              <w:t>FFS</w:t>
            </w:r>
          </w:p>
        </w:tc>
        <w:tc>
          <w:tcPr>
            <w:tcW w:w="858" w:type="dxa"/>
            <w:tcBorders>
              <w:top w:val="single" w:sz="4" w:space="0" w:color="auto"/>
              <w:left w:val="single" w:sz="4" w:space="0" w:color="auto"/>
              <w:bottom w:val="single" w:sz="4" w:space="0" w:color="auto"/>
              <w:right w:val="single" w:sz="4" w:space="0" w:color="auto"/>
            </w:tcBorders>
            <w:hideMark/>
          </w:tcPr>
          <w:p w14:paraId="136CD533" w14:textId="77777777" w:rsidR="003C7A30" w:rsidRPr="003C7A30" w:rsidRDefault="003C7A30" w:rsidP="003C7A30">
            <w:pPr>
              <w:keepNext/>
              <w:keepLines/>
              <w:spacing w:after="0"/>
              <w:rPr>
                <w:rFonts w:ascii="Arial" w:eastAsia="SimSun" w:hAnsi="Arial" w:cs="Arial"/>
                <w:sz w:val="18"/>
                <w:szCs w:val="18"/>
                <w:lang w:val="en-GB" w:eastAsia="zh-CN"/>
              </w:rPr>
            </w:pPr>
            <w:r w:rsidRPr="003C7A30">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tcPr>
          <w:p w14:paraId="513BD134" w14:textId="77777777" w:rsidR="003C7A30" w:rsidRPr="003C7A30" w:rsidRDefault="003C7A30" w:rsidP="003C7A30">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7ED5A342" w14:textId="77777777" w:rsidR="003C7A30" w:rsidRPr="003C7A30" w:rsidRDefault="003C7A30" w:rsidP="003C7A30">
            <w:pPr>
              <w:keepNext/>
              <w:keepLines/>
              <w:spacing w:after="0"/>
              <w:rPr>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4E52657" w14:textId="77777777" w:rsidR="003C7A30" w:rsidRPr="003C7A30" w:rsidRDefault="003C7A30" w:rsidP="003C7A30">
            <w:pPr>
              <w:keepNext/>
              <w:keepLines/>
              <w:spacing w:after="0"/>
              <w:rPr>
                <w:rFonts w:ascii="Arial" w:eastAsia="SimSun" w:hAnsi="Arial" w:cs="Arial"/>
                <w:sz w:val="18"/>
                <w:szCs w:val="18"/>
                <w:lang w:val="en-GB" w:eastAsia="zh-CN"/>
              </w:rPr>
            </w:pPr>
            <w:r w:rsidRPr="003C7A30">
              <w:rPr>
                <w:rFonts w:ascii="Arial" w:eastAsia="SimSun" w:hAnsi="Arial" w:cs="Arial"/>
                <w:sz w:val="18"/>
                <w:szCs w:val="18"/>
                <w:highlight w:val="yellow"/>
                <w:lang w:val="en-GB" w:eastAsia="zh-CN"/>
              </w:rPr>
              <w:t>FFS</w:t>
            </w:r>
          </w:p>
        </w:tc>
        <w:tc>
          <w:tcPr>
            <w:tcW w:w="992" w:type="dxa"/>
            <w:tcBorders>
              <w:top w:val="single" w:sz="4" w:space="0" w:color="auto"/>
              <w:left w:val="single" w:sz="4" w:space="0" w:color="auto"/>
              <w:bottom w:val="single" w:sz="4" w:space="0" w:color="auto"/>
              <w:right w:val="single" w:sz="4" w:space="0" w:color="auto"/>
            </w:tcBorders>
            <w:hideMark/>
          </w:tcPr>
          <w:p w14:paraId="45FCD21D" w14:textId="77777777" w:rsidR="003C7A30" w:rsidRPr="003C7A30" w:rsidRDefault="003C7A30" w:rsidP="003C7A30">
            <w:pPr>
              <w:keepNext/>
              <w:keepLines/>
              <w:spacing w:after="0"/>
              <w:rPr>
                <w:rFonts w:ascii="Arial" w:eastAsia="SimSun" w:hAnsi="Arial" w:cs="Arial"/>
                <w:sz w:val="18"/>
                <w:szCs w:val="18"/>
                <w:lang w:val="en-GB" w:eastAsia="ja-JP"/>
              </w:rPr>
            </w:pPr>
            <w:r w:rsidRPr="003C7A30">
              <w:rPr>
                <w:rFonts w:ascii="Arial" w:eastAsia="SimSun" w:hAnsi="Arial" w:cs="Arial"/>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0F157BB4" w14:textId="77777777" w:rsidR="003C7A30" w:rsidRPr="003C7A30" w:rsidRDefault="003C7A30" w:rsidP="003C7A30">
            <w:pPr>
              <w:keepNext/>
              <w:keepLines/>
              <w:spacing w:after="0"/>
              <w:rPr>
                <w:rFonts w:ascii="Arial" w:eastAsia="SimSun" w:hAnsi="Arial" w:cs="Arial"/>
                <w:sz w:val="18"/>
                <w:szCs w:val="18"/>
                <w:lang w:val="en-GB" w:eastAsia="ja-JP"/>
              </w:rPr>
            </w:pPr>
            <w:r w:rsidRPr="003C7A30">
              <w:rPr>
                <w:rFonts w:ascii="Arial" w:eastAsia="SimSun" w:hAnsi="Arial" w:cs="Arial"/>
                <w:sz w:val="18"/>
                <w:szCs w:val="18"/>
                <w:highlight w:val="yellow"/>
                <w:lang w:val="en-GB" w:eastAsia="ja-JP"/>
              </w:rPr>
              <w:t>FFS</w:t>
            </w:r>
          </w:p>
        </w:tc>
        <w:tc>
          <w:tcPr>
            <w:tcW w:w="989" w:type="dxa"/>
            <w:tcBorders>
              <w:top w:val="single" w:sz="4" w:space="0" w:color="auto"/>
              <w:left w:val="single" w:sz="4" w:space="0" w:color="auto"/>
              <w:bottom w:val="single" w:sz="4" w:space="0" w:color="auto"/>
              <w:right w:val="single" w:sz="4" w:space="0" w:color="auto"/>
            </w:tcBorders>
          </w:tcPr>
          <w:p w14:paraId="463761B6" w14:textId="77777777" w:rsidR="003C7A30" w:rsidRPr="003C7A30" w:rsidRDefault="003C7A30" w:rsidP="003C7A30">
            <w:pPr>
              <w:keepNext/>
              <w:keepLines/>
              <w:spacing w:after="0"/>
              <w:rPr>
                <w:rFonts w:ascii="Arial" w:eastAsia="SimSun" w:hAnsi="Arial"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55AC5B3B" w14:textId="77777777" w:rsidR="003C7A30" w:rsidRPr="003C7A30" w:rsidRDefault="003C7A30" w:rsidP="003C7A30">
            <w:pPr>
              <w:keepNext/>
              <w:keepLines/>
              <w:spacing w:after="0"/>
              <w:rPr>
                <w:rFonts w:ascii="Arial" w:eastAsia="SimSun" w:hAnsi="Arial" w:cs="Arial"/>
                <w:sz w:val="18"/>
                <w:szCs w:val="18"/>
                <w:lang w:val="en-GB"/>
              </w:rPr>
            </w:pPr>
            <w:r w:rsidRPr="003C7A30">
              <w:rPr>
                <w:rFonts w:ascii="Arial" w:eastAsia="SimSun" w:hAnsi="Arial" w:cs="Arial"/>
                <w:sz w:val="18"/>
                <w:szCs w:val="18"/>
                <w:highlight w:val="yellow"/>
                <w:lang w:val="en-GB"/>
              </w:rPr>
              <w:t>FFS: UE should be able to indicate following two as part of this per-BC capability: (1) subcarrier spacing for sSCell and/or subcarrier spacing for Pcell, (2) frequency band pair(s) for {PCell/PSCell, sSCell}</w:t>
            </w:r>
          </w:p>
        </w:tc>
        <w:tc>
          <w:tcPr>
            <w:tcW w:w="1276" w:type="dxa"/>
            <w:tcBorders>
              <w:top w:val="single" w:sz="4" w:space="0" w:color="auto"/>
              <w:left w:val="single" w:sz="4" w:space="0" w:color="auto"/>
              <w:bottom w:val="single" w:sz="4" w:space="0" w:color="auto"/>
              <w:right w:val="single" w:sz="4" w:space="0" w:color="auto"/>
            </w:tcBorders>
          </w:tcPr>
          <w:p w14:paraId="5034D7A6" w14:textId="77777777" w:rsidR="003C7A30" w:rsidRPr="003C7A30" w:rsidRDefault="003C7A30" w:rsidP="003C7A30">
            <w:pPr>
              <w:keepNext/>
              <w:keepLines/>
              <w:spacing w:after="0"/>
              <w:rPr>
                <w:rFonts w:ascii="Arial" w:eastAsia="SimSun" w:hAnsi="Arial" w:cs="Arial"/>
                <w:sz w:val="18"/>
                <w:szCs w:val="18"/>
                <w:lang w:val="en-GB" w:eastAsia="ja-JP"/>
              </w:rPr>
            </w:pPr>
            <w:r w:rsidRPr="003C7A30">
              <w:rPr>
                <w:rFonts w:ascii="Arial" w:eastAsia="SimSun" w:hAnsi="Arial" w:cs="Arial"/>
                <w:sz w:val="18"/>
                <w:szCs w:val="18"/>
                <w:lang w:val="en-GB" w:eastAsia="ja-JP"/>
              </w:rPr>
              <w:t>Optional with capability signalling</w:t>
            </w:r>
          </w:p>
        </w:tc>
      </w:tr>
      <w:tr w:rsidR="003C7A30" w:rsidRPr="003C7A30" w14:paraId="4E75607C" w14:textId="77777777" w:rsidTr="00515B69">
        <w:trPr>
          <w:trHeight w:val="20"/>
        </w:trPr>
        <w:tc>
          <w:tcPr>
            <w:tcW w:w="1130" w:type="dxa"/>
            <w:tcBorders>
              <w:top w:val="single" w:sz="4" w:space="0" w:color="auto"/>
              <w:left w:val="single" w:sz="4" w:space="0" w:color="auto"/>
              <w:bottom w:val="single" w:sz="4" w:space="0" w:color="auto"/>
              <w:right w:val="single" w:sz="4" w:space="0" w:color="auto"/>
            </w:tcBorders>
            <w:hideMark/>
          </w:tcPr>
          <w:p w14:paraId="793E3FB8" w14:textId="77777777" w:rsidR="003C7A30" w:rsidRPr="003C7A30" w:rsidRDefault="003C7A30" w:rsidP="003C7A30">
            <w:pPr>
              <w:keepNext/>
              <w:keepLines/>
              <w:spacing w:after="0"/>
              <w:rPr>
                <w:rFonts w:ascii="Arial" w:eastAsia="SimSun" w:hAnsi="Arial" w:cs="Arial"/>
                <w:sz w:val="18"/>
                <w:szCs w:val="18"/>
                <w:lang w:val="en-GB" w:eastAsia="ja-JP"/>
              </w:rPr>
            </w:pPr>
            <w:r w:rsidRPr="003C7A30">
              <w:rPr>
                <w:rFonts w:ascii="Arial" w:eastAsia="SimSun" w:hAnsi="Arial" w:cs="Arial"/>
                <w:sz w:val="18"/>
                <w:szCs w:val="18"/>
                <w:lang w:val="en-GB"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641F6C3B" w14:textId="77777777" w:rsidR="003C7A30" w:rsidRPr="003C7A30" w:rsidRDefault="003C7A30" w:rsidP="003C7A30">
            <w:pPr>
              <w:keepNext/>
              <w:keepLines/>
              <w:spacing w:after="0"/>
              <w:rPr>
                <w:rFonts w:ascii="Arial" w:eastAsia="SimSun" w:hAnsi="Arial" w:cs="Arial"/>
                <w:sz w:val="18"/>
                <w:szCs w:val="18"/>
                <w:lang w:val="en-GB" w:eastAsia="ja-JP"/>
              </w:rPr>
            </w:pPr>
            <w:r w:rsidRPr="003C7A30">
              <w:rPr>
                <w:rFonts w:ascii="Arial" w:eastAsia="SimSun" w:hAnsi="Arial" w:cs="Arial"/>
                <w:sz w:val="18"/>
                <w:szCs w:val="18"/>
                <w:lang w:val="en-GB"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2487ECFA" w14:textId="77777777" w:rsidR="003C7A30" w:rsidRPr="003C7A30" w:rsidRDefault="003C7A30" w:rsidP="003C7A30">
            <w:pPr>
              <w:keepNext/>
              <w:keepLines/>
              <w:spacing w:after="0"/>
              <w:rPr>
                <w:rFonts w:ascii="Arial" w:eastAsia="SimSun" w:hAnsi="Arial" w:cs="Arial"/>
                <w:sz w:val="18"/>
                <w:szCs w:val="18"/>
                <w:lang w:val="en-GB" w:eastAsia="zh-CN"/>
              </w:rPr>
            </w:pPr>
            <w:r w:rsidRPr="003C7A30">
              <w:rPr>
                <w:rFonts w:ascii="Arial" w:eastAsia="SimSun" w:hAnsi="Arial" w:cs="Arial"/>
                <w:sz w:val="18"/>
                <w:szCs w:val="18"/>
                <w:lang w:val="en-GB" w:eastAsia="zh-CN"/>
              </w:rPr>
              <w:t xml:space="preserve">Cross-carrier scheduling from SCell to PCell/PSCell </w:t>
            </w:r>
            <w:r w:rsidRPr="003C7A30">
              <w:rPr>
                <w:rFonts w:ascii="Arial" w:eastAsia="SimSun" w:hAnsi="Arial" w:cs="Arial"/>
                <w:sz w:val="18"/>
                <w:szCs w:val="18"/>
                <w:highlight w:val="yellow"/>
                <w:lang w:val="en-GB" w:eastAsia="zh-CN"/>
              </w:rPr>
              <w:t>[with search space restrictions]</w:t>
            </w:r>
            <w:r w:rsidRPr="003C7A30">
              <w:rPr>
                <w:rFonts w:ascii="Arial" w:eastAsia="SimSun" w:hAnsi="Arial" w:cs="Arial"/>
                <w:sz w:val="18"/>
                <w:szCs w:val="18"/>
                <w:lang w:val="en-GB" w:eastAsia="zh-CN"/>
              </w:rPr>
              <w:t xml:space="preserve"> (Type A)</w:t>
            </w:r>
          </w:p>
        </w:tc>
        <w:tc>
          <w:tcPr>
            <w:tcW w:w="6371" w:type="dxa"/>
            <w:tcBorders>
              <w:top w:val="single" w:sz="4" w:space="0" w:color="auto"/>
              <w:left w:val="single" w:sz="4" w:space="0" w:color="auto"/>
              <w:bottom w:val="single" w:sz="4" w:space="0" w:color="auto"/>
              <w:right w:val="single" w:sz="4" w:space="0" w:color="auto"/>
            </w:tcBorders>
          </w:tcPr>
          <w:p w14:paraId="0D9AE89F" w14:textId="77777777" w:rsidR="003C7A30" w:rsidRPr="003C7A30" w:rsidRDefault="003C7A30" w:rsidP="003C7A30">
            <w:pPr>
              <w:autoSpaceDE w:val="0"/>
              <w:autoSpaceDN w:val="0"/>
              <w:adjustRightInd w:val="0"/>
              <w:snapToGrid w:val="0"/>
              <w:spacing w:afterLines="50" w:after="120"/>
              <w:ind w:left="360" w:hanging="36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 xml:space="preserve">Support of Cross-carrier scheduling from sSCell to PCell/PSCell </w:t>
            </w:r>
            <w:r w:rsidRPr="003C7A30">
              <w:rPr>
                <w:rFonts w:ascii="Arial" w:eastAsia="MS Gothic" w:hAnsi="Arial" w:cs="Arial"/>
                <w:sz w:val="18"/>
                <w:szCs w:val="18"/>
                <w:highlight w:val="yellow"/>
                <w:lang w:val="en-GB" w:eastAsia="ja-JP"/>
              </w:rPr>
              <w:t>[with search space restrictions]</w:t>
            </w:r>
            <w:r w:rsidRPr="003C7A30">
              <w:rPr>
                <w:rFonts w:ascii="Arial" w:eastAsia="MS Gothic" w:hAnsi="Arial" w:cs="Arial"/>
                <w:sz w:val="18"/>
                <w:szCs w:val="18"/>
                <w:lang w:val="en-GB" w:eastAsia="ja-JP"/>
              </w:rPr>
              <w:t xml:space="preserve"> (Type A)</w:t>
            </w:r>
          </w:p>
          <w:p w14:paraId="0ADADF47" w14:textId="77777777" w:rsidR="003C7A30" w:rsidRPr="003C7A30" w:rsidRDefault="003C7A30" w:rsidP="00CE71D7">
            <w:pPr>
              <w:numPr>
                <w:ilvl w:val="0"/>
                <w:numId w:val="34"/>
              </w:numPr>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Cross-carrier scheduling from sSCell to PCell/PSCell with CIF</w:t>
            </w:r>
          </w:p>
          <w:p w14:paraId="09B44D29" w14:textId="77777777" w:rsidR="003C7A30" w:rsidRPr="003C7A30" w:rsidRDefault="003C7A30" w:rsidP="00CE71D7">
            <w:pPr>
              <w:numPr>
                <w:ilvl w:val="0"/>
                <w:numId w:val="34"/>
              </w:numPr>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sSCell USS set(s) (for CCS from sSCell to PCell/PSCell) and at least following search space sets on PCell/PSCell can only be configured such that UE does not monitor them in same [slot/symbol] of PCell/PSCell and sSCell</w:t>
            </w:r>
          </w:p>
          <w:p w14:paraId="6500D15E" w14:textId="7749E3BA" w:rsidR="003C7A30" w:rsidRPr="003C7A30" w:rsidRDefault="003C7A30" w:rsidP="00CE71D7">
            <w:pPr>
              <w:numPr>
                <w:ilvl w:val="1"/>
                <w:numId w:val="34"/>
              </w:numPr>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USS sets for DCI formats 0_1,1_1,0_2,1_2 (if supported)</w:t>
            </w:r>
          </w:p>
          <w:p w14:paraId="6B6CFB2E" w14:textId="77777777" w:rsidR="003C7A30" w:rsidRPr="003C7A30" w:rsidRDefault="003C7A30" w:rsidP="00CE71D7">
            <w:pPr>
              <w:numPr>
                <w:ilvl w:val="1"/>
                <w:numId w:val="34"/>
              </w:numPr>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USS sets for DCI formats 0_0,1_0</w:t>
            </w:r>
          </w:p>
          <w:p w14:paraId="4EED1377" w14:textId="77777777" w:rsidR="003C7A30" w:rsidRPr="003C7A30" w:rsidRDefault="003C7A30" w:rsidP="00CE71D7">
            <w:pPr>
              <w:numPr>
                <w:ilvl w:val="1"/>
                <w:numId w:val="34"/>
              </w:numPr>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 xml:space="preserve">Type3-CSS set(s) for DCI formats 1_0/0_0 with C-RNTI/CS-RNTI/MCS-C-RNTI </w:t>
            </w:r>
          </w:p>
          <w:p w14:paraId="78108A87" w14:textId="77777777" w:rsidR="003C7A30" w:rsidRPr="003C7A30" w:rsidRDefault="003C7A30" w:rsidP="00CE71D7">
            <w:pPr>
              <w:numPr>
                <w:ilvl w:val="0"/>
                <w:numId w:val="34"/>
              </w:numPr>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BD limit handling and any configuration of associated parameters and UE reporting of any associated parameters</w:t>
            </w:r>
          </w:p>
          <w:p w14:paraId="2D9F5621" w14:textId="77777777" w:rsidR="003C7A30" w:rsidRPr="003C7A30" w:rsidRDefault="003C7A30" w:rsidP="00CE71D7">
            <w:pPr>
              <w:numPr>
                <w:ilvl w:val="0"/>
                <w:numId w:val="34"/>
              </w:numPr>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#unicast DCI limits for PCell/PSCell scheduling</w:t>
            </w:r>
          </w:p>
          <w:p w14:paraId="54B7F7D8" w14:textId="77777777" w:rsidR="003C7A30" w:rsidRPr="003C7A30" w:rsidRDefault="003C7A30" w:rsidP="00CE71D7">
            <w:pPr>
              <w:numPr>
                <w:ilvl w:val="0"/>
                <w:numId w:val="34"/>
              </w:numPr>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PDCCH overbooking on sSCell USS set(s) is not allowed</w:t>
            </w:r>
          </w:p>
          <w:p w14:paraId="30ABFABA" w14:textId="77777777" w:rsidR="003C7A30" w:rsidRPr="003C7A30" w:rsidRDefault="003C7A30" w:rsidP="00CE71D7">
            <w:pPr>
              <w:numPr>
                <w:ilvl w:val="0"/>
                <w:numId w:val="34"/>
              </w:numPr>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Same numerology or different numerologies between sSCell and P(S)Cell</w:t>
            </w:r>
          </w:p>
          <w:p w14:paraId="50BE8291" w14:textId="77777777" w:rsidR="003C7A30" w:rsidRPr="003C7A30" w:rsidRDefault="003C7A30" w:rsidP="00CE71D7">
            <w:pPr>
              <w:numPr>
                <w:ilvl w:val="0"/>
                <w:numId w:val="34"/>
              </w:numPr>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USS set(s) for DCI format 0_1,1_1,0_2,1_2 (if supported) configured on sSCell for CCS from sSCell to Pcell/PSCell</w:t>
            </w:r>
          </w:p>
          <w:p w14:paraId="37A3DC14" w14:textId="77777777" w:rsidR="003C7A30" w:rsidRPr="003C7A30" w:rsidRDefault="003C7A30" w:rsidP="00CE71D7">
            <w:pPr>
              <w:numPr>
                <w:ilvl w:val="0"/>
                <w:numId w:val="34"/>
              </w:numPr>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sSCell USS set(s) (for CCS from sSCell to Pcell/PSCell) and Type0/0A/1/2 CSS sets on Pcell/PSCell can be configured so that the UE monitors them in overlapping [slot/symbol] of Pcell/PSCell and sSCell. FFS overlap handling</w:t>
            </w:r>
          </w:p>
          <w:p w14:paraId="243EB838" w14:textId="77777777" w:rsidR="003C7A30" w:rsidRPr="003C7A30" w:rsidRDefault="003C7A30" w:rsidP="00CE71D7">
            <w:pPr>
              <w:numPr>
                <w:ilvl w:val="0"/>
                <w:numId w:val="34"/>
              </w:numPr>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Support of monitoring DCI formats 0_1,1_1,0_2,1_2 on PCell/PSCell USS set(s)</w:t>
            </w:r>
          </w:p>
          <w:p w14:paraId="152E04BA" w14:textId="77777777" w:rsidR="003C7A30" w:rsidRPr="003C7A30" w:rsidRDefault="003C7A30" w:rsidP="00CE71D7">
            <w:pPr>
              <w:numPr>
                <w:ilvl w:val="0"/>
                <w:numId w:val="34"/>
              </w:numPr>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Support of sSCell deactivation/activation when sSCell cross carrier scheduling to PCell/PSCell is configured</w:t>
            </w:r>
          </w:p>
          <w:p w14:paraId="217818E2" w14:textId="77777777" w:rsidR="003C7A30" w:rsidRPr="003C7A30" w:rsidRDefault="003C7A30" w:rsidP="00CE71D7">
            <w:pPr>
              <w:numPr>
                <w:ilvl w:val="0"/>
                <w:numId w:val="34"/>
              </w:numPr>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Support of sSCell dormancy when sSCell cross carrier scheduling to PCell/PSCell is configured</w:t>
            </w:r>
          </w:p>
          <w:p w14:paraId="175F4A41" w14:textId="77777777" w:rsidR="003C7A30" w:rsidRPr="003C7A30" w:rsidRDefault="003C7A30" w:rsidP="00CE71D7">
            <w:pPr>
              <w:numPr>
                <w:ilvl w:val="0"/>
                <w:numId w:val="34"/>
              </w:numPr>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PDCCH monitoring occasion(s) is within the first 3 OFDM symbols of a PCell/PSCell slot</w:t>
            </w:r>
          </w:p>
          <w:p w14:paraId="3DB06346" w14:textId="77777777" w:rsidR="003C7A30" w:rsidRPr="003C7A30" w:rsidRDefault="003C7A30" w:rsidP="00CE71D7">
            <w:pPr>
              <w:numPr>
                <w:ilvl w:val="0"/>
                <w:numId w:val="34"/>
              </w:numPr>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Numbers of CORESET configurations and search space sets on sSCell (for PCell/PSCell cross-carrier scheduling)</w:t>
            </w:r>
          </w:p>
          <w:p w14:paraId="32DD4F18" w14:textId="77777777" w:rsidR="003C7A30" w:rsidRPr="003C7A30" w:rsidRDefault="003C7A30" w:rsidP="00CE71D7">
            <w:pPr>
              <w:numPr>
                <w:ilvl w:val="0"/>
                <w:numId w:val="34"/>
              </w:numPr>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frame boundary alignment between PCell/PSCell and sSCell</w:t>
            </w:r>
          </w:p>
          <w:p w14:paraId="6F301D50" w14:textId="77777777" w:rsidR="003C7A30" w:rsidRPr="003C7A30" w:rsidRDefault="003C7A30" w:rsidP="00CE71D7">
            <w:pPr>
              <w:numPr>
                <w:ilvl w:val="0"/>
                <w:numId w:val="34"/>
              </w:numPr>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Precoder granularity of CORESET size when CCS from sSCell to PCell/PSCell is configured</w:t>
            </w:r>
          </w:p>
          <w:p w14:paraId="23E17ED9" w14:textId="77777777" w:rsidR="003C7A30" w:rsidRPr="003C7A30" w:rsidRDefault="003C7A30" w:rsidP="00CE71D7">
            <w:pPr>
              <w:numPr>
                <w:ilvl w:val="0"/>
                <w:numId w:val="34"/>
              </w:numPr>
              <w:autoSpaceDE w:val="0"/>
              <w:autoSpaceDN w:val="0"/>
              <w:adjustRightInd w:val="0"/>
              <w:snapToGrid w:val="0"/>
              <w:spacing w:after="0"/>
              <w:contextualSpacing/>
              <w:jc w:val="both"/>
              <w:rPr>
                <w:rFonts w:ascii="Arial" w:eastAsia="MS Gothic" w:hAnsi="Arial" w:cs="Arial"/>
                <w:sz w:val="18"/>
                <w:szCs w:val="18"/>
                <w:lang w:val="en-GB" w:eastAsia="ja-JP"/>
              </w:rPr>
            </w:pPr>
            <w:r w:rsidRPr="003C7A30">
              <w:rPr>
                <w:rFonts w:ascii="Arial" w:eastAsia="MS Gothic" w:hAnsi="Arial" w:cs="Arial"/>
                <w:sz w:val="18"/>
                <w:szCs w:val="18"/>
                <w:lang w:val="en-GB" w:eastAsia="ja-JP"/>
              </w:rPr>
              <w:t>FFS: Whether the PCell/PSCell SCS other than 15kHz can be allowed</w:t>
            </w:r>
          </w:p>
          <w:p w14:paraId="1CCC1D2E" w14:textId="77777777" w:rsidR="003C7A30" w:rsidRPr="003C7A30" w:rsidRDefault="003C7A30" w:rsidP="003C7A30">
            <w:pPr>
              <w:autoSpaceDE w:val="0"/>
              <w:autoSpaceDN w:val="0"/>
              <w:adjustRightInd w:val="0"/>
              <w:snapToGrid w:val="0"/>
              <w:spacing w:afterLines="50" w:after="120"/>
              <w:contextualSpacing/>
              <w:jc w:val="both"/>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hideMark/>
          </w:tcPr>
          <w:p w14:paraId="5D883916" w14:textId="77777777" w:rsidR="003C7A30" w:rsidRPr="003C7A30" w:rsidRDefault="003C7A30" w:rsidP="003C7A30">
            <w:pPr>
              <w:keepNext/>
              <w:keepLines/>
              <w:spacing w:after="0"/>
              <w:rPr>
                <w:rFonts w:ascii="Arial" w:eastAsia="SimSun" w:hAnsi="Arial" w:cs="Arial"/>
                <w:sz w:val="18"/>
                <w:szCs w:val="18"/>
                <w:lang w:val="en-GB"/>
              </w:rPr>
            </w:pPr>
            <w:r w:rsidRPr="003C7A30">
              <w:rPr>
                <w:rFonts w:ascii="Arial" w:eastAsia="SimSun" w:hAnsi="Arial" w:cs="Arial"/>
                <w:sz w:val="18"/>
                <w:szCs w:val="18"/>
                <w:highlight w:val="yellow"/>
                <w:lang w:val="en-GB"/>
              </w:rPr>
              <w:t>FFS</w:t>
            </w:r>
          </w:p>
        </w:tc>
        <w:tc>
          <w:tcPr>
            <w:tcW w:w="858" w:type="dxa"/>
            <w:tcBorders>
              <w:top w:val="single" w:sz="4" w:space="0" w:color="auto"/>
              <w:left w:val="single" w:sz="4" w:space="0" w:color="auto"/>
              <w:bottom w:val="single" w:sz="4" w:space="0" w:color="auto"/>
              <w:right w:val="single" w:sz="4" w:space="0" w:color="auto"/>
            </w:tcBorders>
            <w:hideMark/>
          </w:tcPr>
          <w:p w14:paraId="4E02F6DB" w14:textId="77777777" w:rsidR="003C7A30" w:rsidRPr="003C7A30" w:rsidRDefault="003C7A30" w:rsidP="003C7A30">
            <w:pPr>
              <w:keepNext/>
              <w:keepLines/>
              <w:spacing w:after="0"/>
              <w:rPr>
                <w:rFonts w:ascii="Arial" w:eastAsia="SimSun" w:hAnsi="Arial" w:cs="Arial"/>
                <w:sz w:val="18"/>
                <w:szCs w:val="18"/>
                <w:lang w:val="en-GB" w:eastAsia="zh-CN"/>
              </w:rPr>
            </w:pPr>
            <w:r w:rsidRPr="003C7A30">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tcPr>
          <w:p w14:paraId="62C4FEAE" w14:textId="77777777" w:rsidR="003C7A30" w:rsidRPr="003C7A30" w:rsidRDefault="003C7A30" w:rsidP="003C7A30">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3A6B5239" w14:textId="77777777" w:rsidR="003C7A30" w:rsidRPr="003C7A30" w:rsidRDefault="003C7A30" w:rsidP="003C7A30">
            <w:pPr>
              <w:keepNext/>
              <w:keepLines/>
              <w:spacing w:after="0"/>
              <w:rPr>
                <w:rFonts w:ascii="Arial" w:eastAsia="SimSun"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23E1598" w14:textId="77777777" w:rsidR="003C7A30" w:rsidRPr="003C7A30" w:rsidRDefault="003C7A30" w:rsidP="003C7A30">
            <w:pPr>
              <w:keepNext/>
              <w:keepLines/>
              <w:spacing w:after="0"/>
              <w:rPr>
                <w:rFonts w:ascii="Arial" w:eastAsia="SimSun" w:hAnsi="Arial" w:cs="Arial"/>
                <w:sz w:val="18"/>
                <w:szCs w:val="18"/>
                <w:lang w:val="en-GB" w:eastAsia="ja-JP"/>
              </w:rPr>
            </w:pPr>
            <w:r w:rsidRPr="003C7A30">
              <w:rPr>
                <w:rFonts w:ascii="Arial" w:eastAsia="SimSun" w:hAnsi="Arial" w:cs="Arial"/>
                <w:sz w:val="18"/>
                <w:szCs w:val="18"/>
                <w:highlight w:val="yellow"/>
                <w:lang w:val="en-GB" w:eastAsia="ja-JP"/>
              </w:rPr>
              <w:t>FFS</w:t>
            </w:r>
          </w:p>
        </w:tc>
        <w:tc>
          <w:tcPr>
            <w:tcW w:w="992" w:type="dxa"/>
            <w:tcBorders>
              <w:top w:val="single" w:sz="4" w:space="0" w:color="auto"/>
              <w:left w:val="single" w:sz="4" w:space="0" w:color="auto"/>
              <w:bottom w:val="single" w:sz="4" w:space="0" w:color="auto"/>
              <w:right w:val="single" w:sz="4" w:space="0" w:color="auto"/>
            </w:tcBorders>
            <w:hideMark/>
          </w:tcPr>
          <w:p w14:paraId="62CF4D98" w14:textId="77777777" w:rsidR="003C7A30" w:rsidRPr="003C7A30" w:rsidRDefault="003C7A30" w:rsidP="003C7A30">
            <w:pPr>
              <w:keepNext/>
              <w:keepLines/>
              <w:spacing w:after="0"/>
              <w:rPr>
                <w:rFonts w:ascii="Arial" w:eastAsia="SimSun" w:hAnsi="Arial" w:cs="Arial"/>
                <w:sz w:val="18"/>
                <w:szCs w:val="18"/>
                <w:lang w:val="en-GB"/>
              </w:rPr>
            </w:pPr>
            <w:r w:rsidRPr="003C7A30">
              <w:rPr>
                <w:rFonts w:ascii="Arial" w:eastAsia="SimSun" w:hAnsi="Arial" w:cs="Arial"/>
                <w:sz w:val="18"/>
                <w:szCs w:val="18"/>
                <w:lang w:val="en-GB"/>
              </w:rPr>
              <w:t>No</w:t>
            </w:r>
          </w:p>
        </w:tc>
        <w:tc>
          <w:tcPr>
            <w:tcW w:w="993" w:type="dxa"/>
            <w:tcBorders>
              <w:top w:val="single" w:sz="4" w:space="0" w:color="auto"/>
              <w:left w:val="single" w:sz="4" w:space="0" w:color="auto"/>
              <w:bottom w:val="single" w:sz="4" w:space="0" w:color="auto"/>
              <w:right w:val="single" w:sz="4" w:space="0" w:color="auto"/>
            </w:tcBorders>
            <w:hideMark/>
          </w:tcPr>
          <w:p w14:paraId="45E0B734" w14:textId="77777777" w:rsidR="003C7A30" w:rsidRPr="003C7A30" w:rsidRDefault="003C7A30" w:rsidP="003C7A30">
            <w:pPr>
              <w:keepNext/>
              <w:keepLines/>
              <w:spacing w:after="0"/>
              <w:rPr>
                <w:rFonts w:ascii="Arial" w:eastAsia="SimSun" w:hAnsi="Arial" w:cs="Arial"/>
                <w:sz w:val="18"/>
                <w:szCs w:val="18"/>
                <w:lang w:val="en-GB"/>
              </w:rPr>
            </w:pPr>
            <w:r w:rsidRPr="003C7A30">
              <w:rPr>
                <w:rFonts w:ascii="Arial" w:eastAsia="SimSun" w:hAnsi="Arial" w:cs="Arial"/>
                <w:sz w:val="18"/>
                <w:szCs w:val="18"/>
                <w:highlight w:val="yellow"/>
                <w:lang w:val="en-GB"/>
              </w:rPr>
              <w:t>FFS</w:t>
            </w:r>
          </w:p>
        </w:tc>
        <w:tc>
          <w:tcPr>
            <w:tcW w:w="989" w:type="dxa"/>
            <w:tcBorders>
              <w:top w:val="single" w:sz="4" w:space="0" w:color="auto"/>
              <w:left w:val="single" w:sz="4" w:space="0" w:color="auto"/>
              <w:bottom w:val="single" w:sz="4" w:space="0" w:color="auto"/>
              <w:right w:val="single" w:sz="4" w:space="0" w:color="auto"/>
            </w:tcBorders>
          </w:tcPr>
          <w:p w14:paraId="58E130D0" w14:textId="77777777" w:rsidR="003C7A30" w:rsidRPr="003C7A30" w:rsidRDefault="003C7A30" w:rsidP="003C7A30">
            <w:pPr>
              <w:keepNext/>
              <w:keepLines/>
              <w:spacing w:after="0"/>
              <w:rPr>
                <w:rFonts w:ascii="Arial" w:eastAsia="SimSun" w:hAnsi="Arial"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521A7D1E" w14:textId="77777777" w:rsidR="003C7A30" w:rsidRPr="003C7A30" w:rsidRDefault="003C7A30" w:rsidP="003C7A30">
            <w:pPr>
              <w:keepNext/>
              <w:keepLines/>
              <w:spacing w:after="0"/>
              <w:rPr>
                <w:rFonts w:ascii="Arial" w:eastAsia="SimSun" w:hAnsi="Arial" w:cs="Arial"/>
                <w:sz w:val="18"/>
                <w:szCs w:val="18"/>
                <w:lang w:val="en-GB"/>
              </w:rPr>
            </w:pPr>
            <w:r w:rsidRPr="003C7A30">
              <w:rPr>
                <w:rFonts w:ascii="Arial" w:eastAsia="SimSun" w:hAnsi="Arial" w:cs="Arial"/>
                <w:sz w:val="18"/>
                <w:szCs w:val="18"/>
                <w:highlight w:val="yellow"/>
                <w:lang w:val="en-GB"/>
              </w:rPr>
              <w:t>FFS: UE should be able to indicate following two as part of this per-BC capability: (1) subcarrier spacing for sSCell and/or subcarrier spacing for Pcell, (2) frequency band pair(s) for {PCell/PSCell, sSCell}</w:t>
            </w:r>
          </w:p>
        </w:tc>
        <w:tc>
          <w:tcPr>
            <w:tcW w:w="1276" w:type="dxa"/>
            <w:tcBorders>
              <w:top w:val="single" w:sz="4" w:space="0" w:color="auto"/>
              <w:left w:val="single" w:sz="4" w:space="0" w:color="auto"/>
              <w:bottom w:val="single" w:sz="4" w:space="0" w:color="auto"/>
              <w:right w:val="single" w:sz="4" w:space="0" w:color="auto"/>
            </w:tcBorders>
          </w:tcPr>
          <w:p w14:paraId="5D3ED4C5" w14:textId="77777777" w:rsidR="003C7A30" w:rsidRPr="003C7A30" w:rsidRDefault="003C7A30" w:rsidP="003C7A30">
            <w:pPr>
              <w:keepNext/>
              <w:keepLines/>
              <w:spacing w:after="0"/>
              <w:rPr>
                <w:rFonts w:ascii="Arial" w:eastAsia="SimSun" w:hAnsi="Arial" w:cs="Arial"/>
                <w:sz w:val="18"/>
                <w:szCs w:val="18"/>
                <w:lang w:val="en-GB"/>
              </w:rPr>
            </w:pPr>
            <w:r w:rsidRPr="003C7A30">
              <w:rPr>
                <w:rFonts w:ascii="Arial" w:eastAsia="SimSun" w:hAnsi="Arial" w:cs="Arial"/>
                <w:sz w:val="18"/>
                <w:szCs w:val="18"/>
                <w:lang w:val="en-GB"/>
              </w:rPr>
              <w:t>Optional with capability signalling</w:t>
            </w:r>
          </w:p>
        </w:tc>
      </w:tr>
    </w:tbl>
    <w:p w14:paraId="42ED986F" w14:textId="04120F6F" w:rsidR="003D5381" w:rsidRDefault="003D5381">
      <w:pPr>
        <w:spacing w:after="0"/>
        <w:rPr>
          <w:lang w:val="en-GB"/>
        </w:rPr>
      </w:pPr>
    </w:p>
    <w:p w14:paraId="43E6D0F8" w14:textId="08EB9B0C" w:rsidR="00446C4C" w:rsidRDefault="00446C4C">
      <w:pPr>
        <w:spacing w:after="0"/>
        <w:rPr>
          <w:lang w:val="en-GB"/>
        </w:rPr>
      </w:pPr>
      <w:r>
        <w:rPr>
          <w:lang w:val="en-GB"/>
        </w:rPr>
        <w:br w:type="page"/>
      </w:r>
    </w:p>
    <w:p w14:paraId="46DFE0D4" w14:textId="77777777" w:rsidR="00446C4C" w:rsidRPr="00446C4C" w:rsidRDefault="00446C4C" w:rsidP="00C30DDD">
      <w:pPr>
        <w:keepNext/>
        <w:keepLines/>
        <w:numPr>
          <w:ilvl w:val="0"/>
          <w:numId w:val="14"/>
        </w:numPr>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r w:rsidRPr="00446C4C">
        <w:rPr>
          <w:rFonts w:ascii="Arial" w:eastAsia="Batang" w:hAnsi="Arial"/>
          <w:sz w:val="32"/>
          <w:szCs w:val="32"/>
          <w:lang w:eastAsia="ko-KR"/>
        </w:rPr>
        <w:lastRenderedPageBreak/>
        <w:t>LTE_NR_DC_enh2</w:t>
      </w:r>
    </w:p>
    <w:p w14:paraId="506812CA" w14:textId="7E99DB72" w:rsidR="00446C4C" w:rsidRDefault="00446C4C" w:rsidP="00446C4C">
      <w:pPr>
        <w:spacing w:afterLines="50" w:after="120"/>
        <w:jc w:val="both"/>
        <w:rPr>
          <w:rFonts w:eastAsia="MS Mincho"/>
          <w:sz w:val="22"/>
          <w:lang w:val="en-GB" w:eastAsia="ja-JP"/>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C7A30" w:rsidRPr="003C7A30" w14:paraId="7C88DDCB" w14:textId="77777777" w:rsidTr="00515B69">
        <w:trPr>
          <w:trHeight w:val="20"/>
        </w:trPr>
        <w:tc>
          <w:tcPr>
            <w:tcW w:w="1130" w:type="dxa"/>
            <w:tcBorders>
              <w:top w:val="single" w:sz="4" w:space="0" w:color="auto"/>
              <w:left w:val="single" w:sz="4" w:space="0" w:color="auto"/>
              <w:bottom w:val="single" w:sz="4" w:space="0" w:color="auto"/>
              <w:right w:val="single" w:sz="4" w:space="0" w:color="auto"/>
            </w:tcBorders>
            <w:hideMark/>
          </w:tcPr>
          <w:p w14:paraId="6357AE3C" w14:textId="77777777" w:rsidR="003C7A30" w:rsidRPr="003C7A30" w:rsidRDefault="003C7A30" w:rsidP="003C7A3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C7A30">
              <w:rPr>
                <w:rFonts w:ascii="Arial" w:eastAsia="Times New Roman" w:hAnsi="Arial" w:cs="Arial"/>
                <w:b/>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35C4265D" w14:textId="77777777" w:rsidR="003C7A30" w:rsidRPr="003C7A30" w:rsidRDefault="003C7A30" w:rsidP="003C7A3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C7A30">
              <w:rPr>
                <w:rFonts w:ascii="Arial" w:eastAsia="Times New Roman"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410098AC" w14:textId="77777777" w:rsidR="003C7A30" w:rsidRPr="003C7A30" w:rsidRDefault="003C7A30" w:rsidP="003C7A3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C7A30">
              <w:rPr>
                <w:rFonts w:ascii="Arial" w:eastAsia="Times New Roman"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EEDE4FC" w14:textId="77777777" w:rsidR="003C7A30" w:rsidRPr="003C7A30" w:rsidRDefault="003C7A30" w:rsidP="003C7A3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C7A30">
              <w:rPr>
                <w:rFonts w:ascii="Arial" w:eastAsia="Times New Roman"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177683F9" w14:textId="77777777" w:rsidR="003C7A30" w:rsidRPr="003C7A30" w:rsidRDefault="003C7A30" w:rsidP="003C7A3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C7A30">
              <w:rPr>
                <w:rFonts w:ascii="Arial" w:eastAsia="Times New Roman"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8B19491" w14:textId="77777777" w:rsidR="003C7A30" w:rsidRPr="003C7A30" w:rsidRDefault="003C7A30" w:rsidP="003C7A3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C7A30">
              <w:rPr>
                <w:rFonts w:ascii="Arial" w:eastAsia="Times New Roman" w:hAnsi="Arial" w:cs="Arial"/>
                <w:b/>
                <w:sz w:val="18"/>
                <w:szCs w:val="18"/>
                <w:lang w:val="en-GB"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F9D3F7E" w14:textId="77777777" w:rsidR="003C7A30" w:rsidRPr="003C7A30" w:rsidRDefault="003C7A30" w:rsidP="003C7A3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C7A30">
              <w:rPr>
                <w:rFonts w:ascii="Arial" w:eastAsia="Gulim" w:hAnsi="Arial" w:cs="Arial"/>
                <w:b/>
                <w:color w:val="000000"/>
                <w:sz w:val="18"/>
                <w:szCs w:val="18"/>
                <w:lang w:val="en-GB" w:eastAsia="ja-JP"/>
              </w:rPr>
              <w:t xml:space="preserve">Applicable to </w:t>
            </w:r>
            <w:r w:rsidRPr="003C7A30">
              <w:rPr>
                <w:rFonts w:ascii="Arial" w:eastAsia="Times New Roman" w:hAnsi="Arial" w:cs="Arial"/>
                <w:b/>
                <w:color w:val="000000"/>
                <w:sz w:val="18"/>
                <w:szCs w:val="18"/>
                <w:lang w:val="en-GB"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E997CD2" w14:textId="77777777" w:rsidR="003C7A30" w:rsidRPr="003C7A30" w:rsidRDefault="003C7A30" w:rsidP="003C7A30">
            <w:pPr>
              <w:keepNext/>
              <w:keepLines/>
              <w:spacing w:after="0"/>
              <w:rPr>
                <w:rFonts w:ascii="Arial" w:eastAsia="SimSun" w:hAnsi="Arial" w:cs="Arial"/>
                <w:b/>
                <w:sz w:val="18"/>
                <w:szCs w:val="18"/>
                <w:lang w:val="en-GB" w:eastAsia="ja-JP"/>
              </w:rPr>
            </w:pPr>
            <w:r w:rsidRPr="003C7A30">
              <w:rPr>
                <w:rFonts w:ascii="Arial" w:eastAsia="SimSun"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156590A" w14:textId="77777777" w:rsidR="003C7A30" w:rsidRPr="003C7A30" w:rsidRDefault="003C7A30" w:rsidP="003C7A30">
            <w:pPr>
              <w:keepNext/>
              <w:keepLines/>
              <w:spacing w:after="0"/>
              <w:rPr>
                <w:rFonts w:ascii="Arial" w:eastAsia="SimSun" w:hAnsi="Arial" w:cs="Arial"/>
                <w:b/>
                <w:sz w:val="18"/>
                <w:szCs w:val="18"/>
                <w:lang w:val="en-GB" w:eastAsia="ja-JP"/>
              </w:rPr>
            </w:pPr>
            <w:r w:rsidRPr="003C7A30">
              <w:rPr>
                <w:rFonts w:ascii="Arial" w:eastAsia="SimSun" w:hAnsi="Arial" w:cs="Arial"/>
                <w:b/>
                <w:sz w:val="18"/>
                <w:szCs w:val="18"/>
                <w:lang w:val="en-GB" w:eastAsia="ja-JP"/>
              </w:rPr>
              <w:t>Type</w:t>
            </w:r>
          </w:p>
          <w:p w14:paraId="68A27274" w14:textId="77777777" w:rsidR="003C7A30" w:rsidRPr="003C7A30" w:rsidRDefault="003C7A30" w:rsidP="003C7A30">
            <w:pPr>
              <w:keepNext/>
              <w:keepLines/>
              <w:spacing w:after="0"/>
              <w:rPr>
                <w:rFonts w:ascii="Arial" w:eastAsia="SimSun" w:hAnsi="Arial" w:cs="Arial"/>
                <w:b/>
                <w:sz w:val="18"/>
                <w:szCs w:val="18"/>
                <w:lang w:val="en-GB" w:eastAsia="ja-JP"/>
              </w:rPr>
            </w:pPr>
            <w:r w:rsidRPr="003C7A30">
              <w:rPr>
                <w:rFonts w:ascii="Arial" w:eastAsia="SimSun"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B0DB138" w14:textId="77777777" w:rsidR="003C7A30" w:rsidRPr="003C7A30" w:rsidRDefault="003C7A30" w:rsidP="003C7A3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C7A30">
              <w:rPr>
                <w:rFonts w:ascii="Arial" w:eastAsia="Times New Roman"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75497EC" w14:textId="77777777" w:rsidR="003C7A30" w:rsidRPr="003C7A30" w:rsidRDefault="003C7A30" w:rsidP="003C7A3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C7A30">
              <w:rPr>
                <w:rFonts w:ascii="Arial" w:eastAsia="Times New Roman"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35505C3" w14:textId="77777777" w:rsidR="003C7A30" w:rsidRPr="003C7A30" w:rsidRDefault="003C7A30" w:rsidP="003C7A3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C7A30">
              <w:rPr>
                <w:rFonts w:ascii="Arial" w:eastAsia="Times New Roman"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FCAD931" w14:textId="77777777" w:rsidR="003C7A30" w:rsidRPr="003C7A30" w:rsidRDefault="003C7A30" w:rsidP="003C7A3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C7A30">
              <w:rPr>
                <w:rFonts w:ascii="Arial" w:eastAsia="Times New Roman"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73FAEDFC" w14:textId="77777777" w:rsidR="003C7A30" w:rsidRPr="003C7A30" w:rsidRDefault="003C7A30" w:rsidP="003C7A30">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C7A30">
              <w:rPr>
                <w:rFonts w:ascii="Arial" w:eastAsia="Times New Roman" w:hAnsi="Arial" w:cs="Arial"/>
                <w:b/>
                <w:sz w:val="18"/>
                <w:szCs w:val="18"/>
                <w:lang w:val="en-GB" w:eastAsia="ja-JP"/>
              </w:rPr>
              <w:t>Mandatory/Optional</w:t>
            </w:r>
          </w:p>
        </w:tc>
      </w:tr>
      <w:tr w:rsidR="003C7A30" w:rsidRPr="003C7A30" w14:paraId="147966B6" w14:textId="77777777" w:rsidTr="00515B69">
        <w:trPr>
          <w:trHeight w:val="20"/>
        </w:trPr>
        <w:tc>
          <w:tcPr>
            <w:tcW w:w="1130" w:type="dxa"/>
            <w:tcBorders>
              <w:top w:val="single" w:sz="4" w:space="0" w:color="auto"/>
              <w:left w:val="single" w:sz="4" w:space="0" w:color="auto"/>
              <w:bottom w:val="single" w:sz="4" w:space="0" w:color="auto"/>
              <w:right w:val="single" w:sz="4" w:space="0" w:color="auto"/>
            </w:tcBorders>
            <w:hideMark/>
          </w:tcPr>
          <w:p w14:paraId="29B1C1B0" w14:textId="77777777" w:rsidR="003C7A30" w:rsidRPr="003C7A30" w:rsidRDefault="003C7A30" w:rsidP="003C7A30">
            <w:pPr>
              <w:keepNext/>
              <w:keepLines/>
              <w:spacing w:after="0"/>
              <w:rPr>
                <w:rFonts w:ascii="Arial" w:eastAsia="SimSun" w:hAnsi="Arial" w:cs="Arial"/>
                <w:sz w:val="18"/>
                <w:szCs w:val="18"/>
                <w:lang w:val="en-GB" w:eastAsia="ja-JP"/>
              </w:rPr>
            </w:pPr>
            <w:r w:rsidRPr="003C7A30">
              <w:rPr>
                <w:rFonts w:ascii="Arial" w:eastAsia="SimSun" w:hAnsi="Arial" w:cs="Arial"/>
                <w:sz w:val="18"/>
                <w:szCs w:val="18"/>
                <w:lang w:val="en-GB"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23604A0A" w14:textId="77777777" w:rsidR="003C7A30" w:rsidRPr="003C7A30" w:rsidRDefault="003C7A30" w:rsidP="003C7A30">
            <w:pPr>
              <w:keepNext/>
              <w:keepLines/>
              <w:spacing w:after="0"/>
              <w:rPr>
                <w:rFonts w:ascii="Arial" w:eastAsia="SimSun" w:hAnsi="Arial" w:cs="Arial"/>
                <w:sz w:val="18"/>
                <w:szCs w:val="18"/>
                <w:lang w:val="en-GB" w:eastAsia="ja-JP"/>
              </w:rPr>
            </w:pPr>
            <w:r w:rsidRPr="003C7A30">
              <w:rPr>
                <w:rFonts w:ascii="Arial" w:eastAsia="SimSun" w:hAnsi="Arial" w:cs="Arial"/>
                <w:sz w:val="18"/>
                <w:szCs w:val="18"/>
                <w:lang w:val="en-GB"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400537F3" w14:textId="77777777" w:rsidR="003C7A30" w:rsidRPr="003C7A30" w:rsidRDefault="003C7A30" w:rsidP="003C7A30">
            <w:pPr>
              <w:keepNext/>
              <w:keepLines/>
              <w:spacing w:after="0"/>
              <w:rPr>
                <w:rFonts w:ascii="Arial" w:eastAsia="SimSun" w:hAnsi="Arial" w:cs="Arial"/>
                <w:sz w:val="18"/>
                <w:szCs w:val="18"/>
                <w:lang w:val="en-GB" w:eastAsia="zh-CN"/>
              </w:rPr>
            </w:pPr>
            <w:r w:rsidRPr="003C7A30">
              <w:rPr>
                <w:rFonts w:ascii="Arial" w:eastAsia="SimSun" w:hAnsi="Arial" w:cs="Arial"/>
                <w:sz w:val="18"/>
                <w:szCs w:val="18"/>
                <w:highlight w:val="yellow"/>
                <w:lang w:val="en-GB" w:eastAsia="zh-CN"/>
              </w:rPr>
              <w:t>[TRS\Temporary]</w:t>
            </w:r>
            <w:r w:rsidRPr="003C7A30">
              <w:rPr>
                <w:rFonts w:ascii="Arial" w:eastAsia="SimSun" w:hAnsi="Arial" w:cs="Arial"/>
                <w:sz w:val="18"/>
                <w:szCs w:val="18"/>
                <w:lang w:val="en-GB" w:eastAsia="zh-CN"/>
              </w:rPr>
              <w:t xml:space="preserve"> RS </w:t>
            </w:r>
            <w:r w:rsidRPr="003C7A30">
              <w:rPr>
                <w:rFonts w:ascii="Arial" w:eastAsia="SimSun" w:hAnsi="Arial" w:cs="Arial"/>
                <w:sz w:val="18"/>
                <w:szCs w:val="18"/>
                <w:highlight w:val="yellow"/>
                <w:lang w:val="en-GB" w:eastAsia="zh-CN"/>
              </w:rPr>
              <w:t>[based/for]</w:t>
            </w:r>
            <w:r w:rsidRPr="003C7A30">
              <w:rPr>
                <w:rFonts w:ascii="Arial" w:eastAsia="SimSun" w:hAnsi="Arial" w:cs="Arial"/>
                <w:sz w:val="18"/>
                <w:szCs w:val="18"/>
                <w:lang w:val="en-GB" w:eastAsia="zh-CN"/>
              </w:rPr>
              <w:t xml:space="preserve"> SCell activation</w:t>
            </w:r>
          </w:p>
        </w:tc>
        <w:tc>
          <w:tcPr>
            <w:tcW w:w="6371" w:type="dxa"/>
            <w:tcBorders>
              <w:top w:val="single" w:sz="4" w:space="0" w:color="auto"/>
              <w:left w:val="single" w:sz="4" w:space="0" w:color="auto"/>
              <w:bottom w:val="single" w:sz="4" w:space="0" w:color="auto"/>
              <w:right w:val="single" w:sz="4" w:space="0" w:color="auto"/>
            </w:tcBorders>
          </w:tcPr>
          <w:p w14:paraId="234048B6" w14:textId="77777777" w:rsidR="003C7A30" w:rsidRPr="003C7A30" w:rsidRDefault="003C7A30" w:rsidP="003C7A30">
            <w:pPr>
              <w:autoSpaceDE w:val="0"/>
              <w:autoSpaceDN w:val="0"/>
              <w:adjustRightInd w:val="0"/>
              <w:snapToGrid w:val="0"/>
              <w:spacing w:afterLines="50" w:after="120"/>
              <w:contextualSpacing/>
              <w:jc w:val="both"/>
              <w:rPr>
                <w:rFonts w:ascii="Arial" w:eastAsia="SimSun" w:hAnsi="Arial" w:cs="Arial"/>
                <w:sz w:val="18"/>
                <w:szCs w:val="18"/>
                <w:lang w:val="en-GB" w:eastAsia="zh-CN"/>
              </w:rPr>
            </w:pPr>
            <w:r w:rsidRPr="003C7A30">
              <w:rPr>
                <w:rFonts w:ascii="Arial" w:eastAsia="SimSun" w:hAnsi="Arial" w:cs="Arial"/>
                <w:sz w:val="18"/>
                <w:szCs w:val="18"/>
                <w:highlight w:val="yellow"/>
                <w:lang w:val="en-GB" w:eastAsia="zh-CN"/>
              </w:rPr>
              <w:t>[SCell activation with the assistance of temporary RS/TRS]</w:t>
            </w:r>
          </w:p>
          <w:p w14:paraId="74322304" w14:textId="77777777" w:rsidR="003C7A30" w:rsidRPr="003C7A30" w:rsidRDefault="003C7A30" w:rsidP="00C30DDD">
            <w:pPr>
              <w:numPr>
                <w:ilvl w:val="0"/>
                <w:numId w:val="13"/>
              </w:numPr>
              <w:autoSpaceDE w:val="0"/>
              <w:autoSpaceDN w:val="0"/>
              <w:adjustRightInd w:val="0"/>
              <w:snapToGrid w:val="0"/>
              <w:spacing w:afterLines="50" w:after="120"/>
              <w:contextualSpacing/>
              <w:jc w:val="both"/>
              <w:rPr>
                <w:rFonts w:ascii="Arial" w:eastAsia="SimSun" w:hAnsi="Arial" w:cs="Arial"/>
                <w:sz w:val="18"/>
                <w:szCs w:val="18"/>
                <w:lang w:val="en-GB" w:eastAsia="ja-JP"/>
              </w:rPr>
            </w:pPr>
            <w:r w:rsidRPr="003C7A30">
              <w:rPr>
                <w:rFonts w:ascii="Arial" w:eastAsia="SimSun" w:hAnsi="Arial" w:cs="Arial"/>
                <w:sz w:val="18"/>
                <w:szCs w:val="18"/>
                <w:highlight w:val="yellow"/>
                <w:lang w:val="en-GB" w:eastAsia="ja-JP"/>
              </w:rPr>
              <w:t>[TRS/Temporary RS]</w:t>
            </w:r>
            <w:r w:rsidRPr="003C7A30">
              <w:rPr>
                <w:rFonts w:ascii="Arial" w:eastAsia="SimSun" w:hAnsi="Arial" w:cs="Arial"/>
                <w:sz w:val="18"/>
                <w:szCs w:val="18"/>
                <w:lang w:val="en-GB" w:eastAsia="ja-JP"/>
              </w:rPr>
              <w:t xml:space="preserve"> is aperiodic and triggered by MAC CE</w:t>
            </w:r>
          </w:p>
          <w:p w14:paraId="4276336F" w14:textId="77777777" w:rsidR="003C7A30" w:rsidRPr="003C7A30" w:rsidRDefault="003C7A30" w:rsidP="00C30DDD">
            <w:pPr>
              <w:numPr>
                <w:ilvl w:val="0"/>
                <w:numId w:val="13"/>
              </w:numPr>
              <w:autoSpaceDE w:val="0"/>
              <w:autoSpaceDN w:val="0"/>
              <w:adjustRightInd w:val="0"/>
              <w:snapToGrid w:val="0"/>
              <w:spacing w:afterLines="50" w:after="120"/>
              <w:contextualSpacing/>
              <w:jc w:val="both"/>
              <w:rPr>
                <w:rFonts w:ascii="Arial" w:eastAsia="SimSun" w:hAnsi="Arial" w:cs="Arial"/>
                <w:sz w:val="18"/>
                <w:szCs w:val="18"/>
                <w:highlight w:val="yellow"/>
                <w:lang w:val="en-GB" w:eastAsia="ja-JP"/>
              </w:rPr>
            </w:pPr>
            <w:r w:rsidRPr="003C7A30">
              <w:rPr>
                <w:rFonts w:ascii="Arial" w:eastAsia="SimSun" w:hAnsi="Arial" w:cs="Arial"/>
                <w:sz w:val="18"/>
                <w:szCs w:val="18"/>
                <w:highlight w:val="yellow"/>
                <w:lang w:val="en-GB" w:eastAsia="ja-JP"/>
              </w:rPr>
              <w:t>FFS: Temporary RS is based on aperiodic TRS and FFS other signals</w:t>
            </w:r>
          </w:p>
          <w:p w14:paraId="4BA00137" w14:textId="77777777" w:rsidR="003C7A30" w:rsidRPr="003C7A30" w:rsidRDefault="003C7A30" w:rsidP="00C30DDD">
            <w:pPr>
              <w:numPr>
                <w:ilvl w:val="0"/>
                <w:numId w:val="13"/>
              </w:numPr>
              <w:autoSpaceDE w:val="0"/>
              <w:autoSpaceDN w:val="0"/>
              <w:adjustRightInd w:val="0"/>
              <w:snapToGrid w:val="0"/>
              <w:spacing w:afterLines="50" w:after="120"/>
              <w:contextualSpacing/>
              <w:jc w:val="both"/>
              <w:rPr>
                <w:rFonts w:ascii="Arial" w:eastAsia="SimSun" w:hAnsi="Arial" w:cs="Arial"/>
                <w:sz w:val="18"/>
                <w:szCs w:val="18"/>
                <w:highlight w:val="yellow"/>
                <w:lang w:val="en-GB" w:eastAsia="ja-JP"/>
              </w:rPr>
            </w:pPr>
            <w:r w:rsidRPr="003C7A30">
              <w:rPr>
                <w:rFonts w:ascii="Arial" w:eastAsia="SimSun" w:hAnsi="Arial" w:cs="Arial"/>
                <w:sz w:val="18"/>
                <w:szCs w:val="18"/>
                <w:highlight w:val="yellow"/>
                <w:lang w:val="en-GB" w:eastAsia="ja-JP"/>
              </w:rPr>
              <w:t>FFS: Temporary RS is only configured within the BWP indicated by firstActiveDownlinkBWP-Id for the sSCell</w:t>
            </w:r>
          </w:p>
          <w:p w14:paraId="545B774B" w14:textId="77777777" w:rsidR="003C7A30" w:rsidRPr="003C7A30" w:rsidRDefault="003C7A30" w:rsidP="00C30DDD">
            <w:pPr>
              <w:numPr>
                <w:ilvl w:val="0"/>
                <w:numId w:val="13"/>
              </w:numPr>
              <w:autoSpaceDE w:val="0"/>
              <w:autoSpaceDN w:val="0"/>
              <w:adjustRightInd w:val="0"/>
              <w:snapToGrid w:val="0"/>
              <w:spacing w:afterLines="50" w:after="120"/>
              <w:contextualSpacing/>
              <w:jc w:val="both"/>
              <w:rPr>
                <w:rFonts w:ascii="Arial" w:eastAsia="SimSun" w:hAnsi="Arial" w:cs="Arial"/>
                <w:sz w:val="18"/>
                <w:szCs w:val="18"/>
                <w:highlight w:val="yellow"/>
                <w:lang w:val="en-GB" w:eastAsia="ja-JP"/>
              </w:rPr>
            </w:pPr>
            <w:r w:rsidRPr="003C7A30">
              <w:rPr>
                <w:rFonts w:ascii="Arial" w:eastAsia="SimSun" w:hAnsi="Arial" w:cs="Arial"/>
                <w:sz w:val="18"/>
                <w:szCs w:val="18"/>
                <w:highlight w:val="yellow"/>
                <w:lang w:val="en-GB" w:eastAsia="ja-JP"/>
              </w:rPr>
              <w:t>FFS: A SSB of the to-be-activated Scell can be indicated as a QCL source for the temporary RS in case of known Scell</w:t>
            </w:r>
          </w:p>
          <w:p w14:paraId="53FC49B1" w14:textId="77777777" w:rsidR="003C7A30" w:rsidRPr="003C7A30" w:rsidRDefault="003C7A30" w:rsidP="00C30DDD">
            <w:pPr>
              <w:numPr>
                <w:ilvl w:val="0"/>
                <w:numId w:val="13"/>
              </w:numPr>
              <w:autoSpaceDE w:val="0"/>
              <w:autoSpaceDN w:val="0"/>
              <w:adjustRightInd w:val="0"/>
              <w:snapToGrid w:val="0"/>
              <w:spacing w:afterLines="50" w:after="120"/>
              <w:contextualSpacing/>
              <w:jc w:val="both"/>
              <w:rPr>
                <w:rFonts w:ascii="Arial" w:eastAsia="SimSun" w:hAnsi="Arial" w:cs="Arial"/>
                <w:sz w:val="18"/>
                <w:szCs w:val="18"/>
                <w:highlight w:val="yellow"/>
                <w:lang w:val="en-GB" w:eastAsia="ja-JP"/>
              </w:rPr>
            </w:pPr>
            <w:r w:rsidRPr="003C7A30">
              <w:rPr>
                <w:rFonts w:ascii="Arial" w:eastAsia="SimSun" w:hAnsi="Arial" w:cs="Arial"/>
                <w:sz w:val="18"/>
                <w:szCs w:val="18"/>
                <w:highlight w:val="yellow"/>
                <w:lang w:val="en-GB" w:eastAsia="ja-JP"/>
              </w:rPr>
              <w:t>FFS: Maximum number of temporary RS resource sets that can be configured to UE per CC {1 … 16}</w:t>
            </w:r>
          </w:p>
          <w:p w14:paraId="10A3F627" w14:textId="77777777" w:rsidR="003C7A30" w:rsidRPr="003C7A30" w:rsidRDefault="003C7A30" w:rsidP="00C30DDD">
            <w:pPr>
              <w:numPr>
                <w:ilvl w:val="0"/>
                <w:numId w:val="13"/>
              </w:numPr>
              <w:autoSpaceDE w:val="0"/>
              <w:autoSpaceDN w:val="0"/>
              <w:adjustRightInd w:val="0"/>
              <w:snapToGrid w:val="0"/>
              <w:spacing w:afterLines="50" w:after="120"/>
              <w:contextualSpacing/>
              <w:jc w:val="both"/>
              <w:rPr>
                <w:rFonts w:ascii="Arial" w:eastAsia="SimSun" w:hAnsi="Arial" w:cs="Arial"/>
                <w:sz w:val="18"/>
                <w:szCs w:val="18"/>
                <w:highlight w:val="yellow"/>
                <w:lang w:val="en-GB" w:eastAsia="ja-JP"/>
              </w:rPr>
            </w:pPr>
            <w:r w:rsidRPr="003C7A30">
              <w:rPr>
                <w:rFonts w:ascii="Arial" w:eastAsia="SimSun" w:hAnsi="Arial" w:cs="Arial"/>
                <w:sz w:val="18"/>
                <w:szCs w:val="18"/>
                <w:highlight w:val="yellow"/>
                <w:lang w:val="en-GB" w:eastAsia="ja-JP"/>
              </w:rPr>
              <w:t>FFS: Maximum number of temporary RS resource sets that can be configured to UE across CCs {1 … 256}</w:t>
            </w:r>
          </w:p>
          <w:p w14:paraId="7D26EA64" w14:textId="77777777" w:rsidR="003C7A30" w:rsidRPr="003C7A30" w:rsidRDefault="003C7A30" w:rsidP="00C30DDD">
            <w:pPr>
              <w:numPr>
                <w:ilvl w:val="0"/>
                <w:numId w:val="13"/>
              </w:numPr>
              <w:autoSpaceDE w:val="0"/>
              <w:autoSpaceDN w:val="0"/>
              <w:adjustRightInd w:val="0"/>
              <w:snapToGrid w:val="0"/>
              <w:spacing w:afterLines="50" w:after="120"/>
              <w:contextualSpacing/>
              <w:jc w:val="both"/>
              <w:rPr>
                <w:rFonts w:ascii="Arial" w:eastAsia="SimSun" w:hAnsi="Arial" w:cs="Arial"/>
                <w:sz w:val="18"/>
                <w:szCs w:val="18"/>
                <w:highlight w:val="yellow"/>
                <w:lang w:val="en-GB" w:eastAsia="ja-JP"/>
              </w:rPr>
            </w:pPr>
            <w:r w:rsidRPr="003C7A30">
              <w:rPr>
                <w:rFonts w:ascii="Arial" w:eastAsia="SimSun" w:hAnsi="Arial" w:cs="Arial"/>
                <w:sz w:val="18"/>
                <w:szCs w:val="18"/>
                <w:highlight w:val="yellow"/>
                <w:lang w:val="en-GB" w:eastAsia="ja-JP"/>
              </w:rPr>
              <w:t>FFS: Maximum number of triggering states for temporary RS based Scell activation by a MAC-CE {1 … 64}</w:t>
            </w:r>
          </w:p>
          <w:p w14:paraId="58FAEF52" w14:textId="77777777" w:rsidR="003C7A30" w:rsidRPr="003C7A30" w:rsidRDefault="003C7A30" w:rsidP="00C30DDD">
            <w:pPr>
              <w:numPr>
                <w:ilvl w:val="0"/>
                <w:numId w:val="13"/>
              </w:numPr>
              <w:autoSpaceDE w:val="0"/>
              <w:autoSpaceDN w:val="0"/>
              <w:adjustRightInd w:val="0"/>
              <w:snapToGrid w:val="0"/>
              <w:spacing w:afterLines="50" w:after="120"/>
              <w:contextualSpacing/>
              <w:jc w:val="both"/>
              <w:rPr>
                <w:rFonts w:ascii="Arial" w:eastAsia="SimSun" w:hAnsi="Arial" w:cs="Arial"/>
                <w:sz w:val="18"/>
                <w:szCs w:val="18"/>
                <w:highlight w:val="yellow"/>
                <w:lang w:val="en-GB" w:eastAsia="ja-JP"/>
              </w:rPr>
            </w:pPr>
            <w:r w:rsidRPr="003C7A30">
              <w:rPr>
                <w:rFonts w:ascii="Arial" w:eastAsia="SimSun" w:hAnsi="Arial" w:cs="Arial"/>
                <w:sz w:val="18"/>
                <w:szCs w:val="18"/>
                <w:highlight w:val="yellow"/>
                <w:lang w:val="en-GB" w:eastAsia="ja-JP"/>
              </w:rPr>
              <w:t>FFS: Maximum number of temporary RS resource sets that can be associated with a triggering state {1 … 16}</w:t>
            </w:r>
          </w:p>
          <w:p w14:paraId="2DBBF355" w14:textId="77777777" w:rsidR="003C7A30" w:rsidRPr="003C7A30" w:rsidRDefault="003C7A30" w:rsidP="003C7A30">
            <w:pPr>
              <w:autoSpaceDE w:val="0"/>
              <w:autoSpaceDN w:val="0"/>
              <w:adjustRightInd w:val="0"/>
              <w:snapToGrid w:val="0"/>
              <w:spacing w:afterLines="50" w:after="120"/>
              <w:ind w:left="720"/>
              <w:contextualSpacing/>
              <w:jc w:val="both"/>
              <w:rPr>
                <w:rFonts w:ascii="Arial" w:eastAsia="SimSun" w:hAnsi="Arial" w:cs="Arial"/>
                <w:sz w:val="18"/>
                <w:szCs w:val="18"/>
                <w:highlight w:val="yellow"/>
                <w:lang w:val="en-GB" w:eastAsia="ja-JP"/>
              </w:rPr>
            </w:pPr>
          </w:p>
          <w:p w14:paraId="1E72D5DA" w14:textId="77777777" w:rsidR="003C7A30" w:rsidRPr="003C7A30" w:rsidRDefault="003C7A30" w:rsidP="003C7A30">
            <w:pPr>
              <w:autoSpaceDE w:val="0"/>
              <w:autoSpaceDN w:val="0"/>
              <w:adjustRightInd w:val="0"/>
              <w:snapToGrid w:val="0"/>
              <w:spacing w:afterLines="50" w:after="120"/>
              <w:contextualSpacing/>
              <w:jc w:val="both"/>
              <w:rPr>
                <w:rFonts w:ascii="Arial" w:eastAsia="SimSun" w:hAnsi="Arial" w:cs="Arial"/>
                <w:sz w:val="18"/>
                <w:szCs w:val="18"/>
                <w:highlight w:val="yellow"/>
                <w:lang w:val="en-GB" w:eastAsia="ja-JP"/>
              </w:rPr>
            </w:pPr>
            <w:r w:rsidRPr="003C7A30">
              <w:rPr>
                <w:rFonts w:ascii="Arial" w:eastAsia="SimSun" w:hAnsi="Arial" w:cs="Arial"/>
                <w:sz w:val="18"/>
                <w:szCs w:val="18"/>
                <w:highlight w:val="yellow"/>
                <w:lang w:val="en-GB" w:eastAsia="ja-JP"/>
              </w:rPr>
              <w:t xml:space="preserve">[Note: following are reported via the legacy feature, FG2-33 </w:t>
            </w:r>
          </w:p>
          <w:p w14:paraId="3682DB19" w14:textId="77777777" w:rsidR="003C7A30" w:rsidRPr="003C7A30" w:rsidRDefault="003C7A30" w:rsidP="00C30DDD">
            <w:pPr>
              <w:numPr>
                <w:ilvl w:val="0"/>
                <w:numId w:val="15"/>
              </w:numPr>
              <w:autoSpaceDE w:val="0"/>
              <w:autoSpaceDN w:val="0"/>
              <w:adjustRightInd w:val="0"/>
              <w:snapToGrid w:val="0"/>
              <w:spacing w:afterLines="50" w:after="120"/>
              <w:contextualSpacing/>
              <w:jc w:val="both"/>
              <w:rPr>
                <w:rFonts w:ascii="Arial" w:eastAsia="SimSun" w:hAnsi="Arial" w:cs="Arial"/>
                <w:sz w:val="18"/>
                <w:szCs w:val="18"/>
                <w:highlight w:val="yellow"/>
                <w:lang w:val="en-GB" w:eastAsia="ja-JP"/>
              </w:rPr>
            </w:pPr>
            <w:r w:rsidRPr="003C7A30">
              <w:rPr>
                <w:rFonts w:ascii="Arial" w:eastAsia="SimSun" w:hAnsi="Arial" w:cs="Arial"/>
                <w:sz w:val="18"/>
                <w:szCs w:val="18"/>
                <w:highlight w:val="yellow"/>
                <w:lang w:val="en-GB" w:eastAsia="ja-JP"/>
              </w:rPr>
              <w:t>Maximum number of configured NZP-CSI-RS resources per CC</w:t>
            </w:r>
          </w:p>
          <w:p w14:paraId="551C0BD2" w14:textId="77777777" w:rsidR="003C7A30" w:rsidRPr="003C7A30" w:rsidRDefault="003C7A30" w:rsidP="00C30DDD">
            <w:pPr>
              <w:numPr>
                <w:ilvl w:val="0"/>
                <w:numId w:val="15"/>
              </w:numPr>
              <w:autoSpaceDE w:val="0"/>
              <w:autoSpaceDN w:val="0"/>
              <w:adjustRightInd w:val="0"/>
              <w:snapToGrid w:val="0"/>
              <w:spacing w:afterLines="50" w:after="120"/>
              <w:contextualSpacing/>
              <w:jc w:val="both"/>
              <w:rPr>
                <w:rFonts w:ascii="Arial" w:eastAsia="SimSun" w:hAnsi="Arial" w:cs="Arial"/>
                <w:sz w:val="18"/>
                <w:szCs w:val="18"/>
                <w:highlight w:val="yellow"/>
                <w:lang w:val="en-GB" w:eastAsia="ja-JP"/>
              </w:rPr>
            </w:pPr>
            <w:r w:rsidRPr="003C7A30">
              <w:rPr>
                <w:rFonts w:ascii="Arial" w:eastAsia="SimSun" w:hAnsi="Arial" w:cs="Arial"/>
                <w:sz w:val="18"/>
                <w:szCs w:val="18"/>
                <w:highlight w:val="yellow"/>
                <w:lang w:val="en-GB" w:eastAsia="ja-JP"/>
              </w:rPr>
              <w:t>Maximum total number of simultaneous NZP-CSI-RS resources in active BWPs across all CCs</w:t>
            </w:r>
          </w:p>
          <w:p w14:paraId="2FFE6AE8" w14:textId="77777777" w:rsidR="003C7A30" w:rsidRPr="003C7A30" w:rsidRDefault="003C7A30" w:rsidP="00C30DDD">
            <w:pPr>
              <w:numPr>
                <w:ilvl w:val="0"/>
                <w:numId w:val="15"/>
              </w:numPr>
              <w:autoSpaceDE w:val="0"/>
              <w:autoSpaceDN w:val="0"/>
              <w:adjustRightInd w:val="0"/>
              <w:snapToGrid w:val="0"/>
              <w:spacing w:afterLines="50" w:after="120"/>
              <w:contextualSpacing/>
              <w:jc w:val="both"/>
              <w:rPr>
                <w:rFonts w:ascii="Arial" w:eastAsia="SimSun" w:hAnsi="Arial" w:cs="Arial"/>
                <w:sz w:val="18"/>
                <w:szCs w:val="18"/>
                <w:highlight w:val="yellow"/>
                <w:lang w:val="en-GB" w:eastAsia="ja-JP"/>
              </w:rPr>
            </w:pPr>
            <w:r w:rsidRPr="003C7A30">
              <w:rPr>
                <w:rFonts w:ascii="Arial" w:eastAsia="SimSun" w:hAnsi="Arial" w:cs="Arial"/>
                <w:sz w:val="18"/>
                <w:szCs w:val="18"/>
                <w:highlight w:val="yellow"/>
                <w:lang w:val="en-GB" w:eastAsia="ja-JP"/>
              </w:rPr>
              <w:t>Maximum number simultaneous NZP-CSI-RS resources per CC</w:t>
            </w:r>
          </w:p>
          <w:p w14:paraId="4E58042C" w14:textId="77777777" w:rsidR="003C7A30" w:rsidRPr="003C7A30" w:rsidRDefault="003C7A30" w:rsidP="00C30DDD">
            <w:pPr>
              <w:numPr>
                <w:ilvl w:val="0"/>
                <w:numId w:val="15"/>
              </w:numPr>
              <w:autoSpaceDE w:val="0"/>
              <w:autoSpaceDN w:val="0"/>
              <w:adjustRightInd w:val="0"/>
              <w:snapToGrid w:val="0"/>
              <w:spacing w:afterLines="50" w:after="120"/>
              <w:contextualSpacing/>
              <w:jc w:val="both"/>
              <w:rPr>
                <w:rFonts w:ascii="Arial" w:eastAsia="SimSun" w:hAnsi="Arial" w:cs="Arial"/>
                <w:sz w:val="18"/>
                <w:szCs w:val="18"/>
                <w:highlight w:val="yellow"/>
                <w:lang w:val="en-GB" w:eastAsia="ja-JP"/>
              </w:rPr>
            </w:pPr>
            <w:r w:rsidRPr="003C7A30">
              <w:rPr>
                <w:rFonts w:ascii="Arial" w:eastAsia="SimSun" w:hAnsi="Arial" w:cs="Arial"/>
                <w:sz w:val="18"/>
                <w:szCs w:val="18"/>
                <w:highlight w:val="yellow"/>
                <w:lang w:val="en-GB" w:eastAsia="ja-JP"/>
              </w:rPr>
              <w:t>Maximum total number of CSI-RS ports in simultaneous NZP-CSI-RS resources in active BWPs across all CCs]</w:t>
            </w:r>
          </w:p>
          <w:p w14:paraId="21A4E72D" w14:textId="77777777" w:rsidR="003C7A30" w:rsidRPr="003C7A30" w:rsidRDefault="003C7A30" w:rsidP="003C7A30">
            <w:pPr>
              <w:autoSpaceDE w:val="0"/>
              <w:autoSpaceDN w:val="0"/>
              <w:adjustRightInd w:val="0"/>
              <w:snapToGrid w:val="0"/>
              <w:spacing w:afterLines="50" w:after="120"/>
              <w:contextualSpacing/>
              <w:jc w:val="both"/>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hideMark/>
          </w:tcPr>
          <w:p w14:paraId="4E455EFF" w14:textId="77777777" w:rsidR="003C7A30" w:rsidRPr="003C7A30" w:rsidRDefault="003C7A30" w:rsidP="003C7A30">
            <w:pPr>
              <w:keepNext/>
              <w:keepLines/>
              <w:spacing w:after="0"/>
              <w:rPr>
                <w:rFonts w:ascii="Arial" w:eastAsia="MS Mincho" w:hAnsi="Arial" w:cs="Arial"/>
                <w:sz w:val="18"/>
                <w:szCs w:val="18"/>
                <w:highlight w:val="yellow"/>
                <w:lang w:val="en-GB" w:eastAsia="ja-JP"/>
              </w:rPr>
            </w:pPr>
            <w:r w:rsidRPr="003C7A30">
              <w:rPr>
                <w:rFonts w:ascii="Arial" w:eastAsia="MS Mincho" w:hAnsi="Arial" w:cs="Arial"/>
                <w:sz w:val="18"/>
                <w:szCs w:val="18"/>
                <w:lang w:val="en-GB"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565A3893" w14:textId="77777777" w:rsidR="003C7A30" w:rsidRPr="003C7A30" w:rsidRDefault="003C7A30" w:rsidP="003C7A30">
            <w:pPr>
              <w:keepNext/>
              <w:keepLines/>
              <w:spacing w:after="0"/>
              <w:rPr>
                <w:rFonts w:ascii="Arial" w:eastAsia="SimSun" w:hAnsi="Arial" w:cs="Arial"/>
                <w:sz w:val="18"/>
                <w:szCs w:val="18"/>
                <w:lang w:val="en-GB" w:eastAsia="zh-CN"/>
              </w:rPr>
            </w:pPr>
            <w:r w:rsidRPr="003C7A30">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E39345F" w14:textId="77777777" w:rsidR="003C7A30" w:rsidRPr="003C7A30" w:rsidRDefault="003C7A30" w:rsidP="003C7A30">
            <w:pPr>
              <w:keepNext/>
              <w:keepLines/>
              <w:spacing w:after="0"/>
              <w:rPr>
                <w:rFonts w:ascii="Arial" w:eastAsia="SimSun" w:hAnsi="Arial" w:cs="Arial"/>
                <w:sz w:val="18"/>
                <w:szCs w:val="18"/>
                <w:lang w:val="en-GB" w:eastAsia="ja-JP"/>
              </w:rPr>
            </w:pPr>
            <w:r w:rsidRPr="003C7A30">
              <w:rPr>
                <w:rFonts w:ascii="Arial" w:eastAsia="SimSun"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tcPr>
          <w:p w14:paraId="539AF99A" w14:textId="77777777" w:rsidR="003C7A30" w:rsidRPr="003C7A30" w:rsidRDefault="003C7A30" w:rsidP="003C7A30">
            <w:pPr>
              <w:keepNext/>
              <w:keepLines/>
              <w:spacing w:after="0"/>
              <w:rPr>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B6661A8" w14:textId="77777777" w:rsidR="003C7A30" w:rsidRPr="003C7A30" w:rsidRDefault="003C7A30" w:rsidP="003C7A30">
            <w:pPr>
              <w:keepNext/>
              <w:keepLines/>
              <w:spacing w:after="0"/>
              <w:rPr>
                <w:rFonts w:ascii="Arial" w:eastAsia="SimSun" w:hAnsi="Arial" w:cs="Arial"/>
                <w:sz w:val="18"/>
                <w:szCs w:val="18"/>
                <w:lang w:val="en-GB" w:eastAsia="zh-CN"/>
              </w:rPr>
            </w:pPr>
            <w:r w:rsidRPr="003C7A30">
              <w:rPr>
                <w:rFonts w:ascii="Arial" w:eastAsia="SimSun" w:hAnsi="Arial" w:cs="Arial"/>
                <w:sz w:val="18"/>
                <w:szCs w:val="18"/>
                <w:highlight w:val="yellow"/>
                <w:lang w:val="en-GB" w:eastAsia="zh-CN"/>
              </w:rPr>
              <w:t>[Per UE/Per BC/Per band]</w:t>
            </w:r>
          </w:p>
        </w:tc>
        <w:tc>
          <w:tcPr>
            <w:tcW w:w="992" w:type="dxa"/>
            <w:tcBorders>
              <w:top w:val="single" w:sz="4" w:space="0" w:color="auto"/>
              <w:left w:val="single" w:sz="4" w:space="0" w:color="auto"/>
              <w:bottom w:val="single" w:sz="4" w:space="0" w:color="auto"/>
              <w:right w:val="single" w:sz="4" w:space="0" w:color="auto"/>
            </w:tcBorders>
            <w:hideMark/>
          </w:tcPr>
          <w:p w14:paraId="21BD6CA2" w14:textId="77777777" w:rsidR="003C7A30" w:rsidRPr="003C7A30" w:rsidRDefault="003C7A30" w:rsidP="003C7A30">
            <w:pPr>
              <w:keepNext/>
              <w:keepLines/>
              <w:spacing w:after="0"/>
              <w:rPr>
                <w:rFonts w:ascii="Arial" w:eastAsia="SimSun" w:hAnsi="Arial" w:cs="Arial"/>
                <w:sz w:val="18"/>
                <w:szCs w:val="18"/>
                <w:lang w:val="en-GB" w:eastAsia="ja-JP"/>
              </w:rPr>
            </w:pPr>
            <w:r w:rsidRPr="003C7A30">
              <w:rPr>
                <w:rFonts w:ascii="Arial" w:eastAsia="SimSun" w:hAnsi="Arial" w:cs="Arial"/>
                <w:sz w:val="18"/>
                <w:szCs w:val="18"/>
                <w:highlight w:val="yellow"/>
                <w:lang w:val="en-GB" w:eastAsia="zh-CN"/>
              </w:rPr>
              <w:t>[No/Yes]</w:t>
            </w:r>
          </w:p>
        </w:tc>
        <w:tc>
          <w:tcPr>
            <w:tcW w:w="993" w:type="dxa"/>
            <w:tcBorders>
              <w:top w:val="single" w:sz="4" w:space="0" w:color="auto"/>
              <w:left w:val="single" w:sz="4" w:space="0" w:color="auto"/>
              <w:bottom w:val="single" w:sz="4" w:space="0" w:color="auto"/>
              <w:right w:val="single" w:sz="4" w:space="0" w:color="auto"/>
            </w:tcBorders>
            <w:hideMark/>
          </w:tcPr>
          <w:p w14:paraId="7AFD4D67" w14:textId="77777777" w:rsidR="003C7A30" w:rsidRPr="003C7A30" w:rsidRDefault="003C7A30" w:rsidP="003C7A30">
            <w:pPr>
              <w:keepNext/>
              <w:keepLines/>
              <w:spacing w:after="0"/>
              <w:rPr>
                <w:rFonts w:ascii="Arial" w:eastAsia="SimSun" w:hAnsi="Arial" w:cs="Arial"/>
                <w:sz w:val="18"/>
                <w:szCs w:val="18"/>
                <w:lang w:val="en-GB" w:eastAsia="ja-JP"/>
              </w:rPr>
            </w:pPr>
            <w:r w:rsidRPr="003C7A30">
              <w:rPr>
                <w:rFonts w:ascii="Arial" w:eastAsia="SimSun" w:hAnsi="Arial" w:cs="Arial"/>
                <w:sz w:val="18"/>
                <w:szCs w:val="18"/>
                <w:highlight w:val="yellow"/>
                <w:lang w:val="en-GB" w:eastAsia="zh-CN"/>
              </w:rPr>
              <w:t>[No/Yes]</w:t>
            </w:r>
          </w:p>
        </w:tc>
        <w:tc>
          <w:tcPr>
            <w:tcW w:w="989" w:type="dxa"/>
            <w:tcBorders>
              <w:top w:val="single" w:sz="4" w:space="0" w:color="auto"/>
              <w:left w:val="single" w:sz="4" w:space="0" w:color="auto"/>
              <w:bottom w:val="single" w:sz="4" w:space="0" w:color="auto"/>
              <w:right w:val="single" w:sz="4" w:space="0" w:color="auto"/>
            </w:tcBorders>
          </w:tcPr>
          <w:p w14:paraId="628F5E5A" w14:textId="77777777" w:rsidR="003C7A30" w:rsidRPr="003C7A30" w:rsidRDefault="003C7A30" w:rsidP="003C7A30">
            <w:pPr>
              <w:keepNext/>
              <w:keepLines/>
              <w:spacing w:after="0"/>
              <w:rPr>
                <w:rFonts w:ascii="Arial" w:eastAsia="SimSun" w:hAnsi="Arial"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31239F4D" w14:textId="77777777" w:rsidR="003C7A30" w:rsidRPr="003C7A30" w:rsidRDefault="003C7A30" w:rsidP="003C7A30">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3EA3296F" w14:textId="77777777" w:rsidR="003C7A30" w:rsidRPr="003C7A30" w:rsidRDefault="003C7A30" w:rsidP="003C7A30">
            <w:pPr>
              <w:keepNext/>
              <w:keepLines/>
              <w:spacing w:after="0"/>
              <w:rPr>
                <w:rFonts w:ascii="Arial" w:eastAsia="SimSun" w:hAnsi="Arial" w:cs="Arial"/>
                <w:sz w:val="18"/>
                <w:szCs w:val="18"/>
                <w:lang w:val="en-GB" w:eastAsia="ja-JP"/>
              </w:rPr>
            </w:pPr>
            <w:r w:rsidRPr="003C7A30">
              <w:rPr>
                <w:rFonts w:ascii="Arial" w:eastAsia="SimSun" w:hAnsi="Arial"/>
                <w:sz w:val="18"/>
                <w:lang w:val="en-GB" w:eastAsia="ja-JP"/>
              </w:rPr>
              <w:t>Optional with capability signalling</w:t>
            </w:r>
          </w:p>
        </w:tc>
      </w:tr>
    </w:tbl>
    <w:p w14:paraId="6F849E78" w14:textId="77777777" w:rsidR="003C7A30" w:rsidRPr="00446C4C" w:rsidRDefault="003C7A30" w:rsidP="00446C4C">
      <w:pPr>
        <w:spacing w:afterLines="50" w:after="120"/>
        <w:jc w:val="both"/>
        <w:rPr>
          <w:rFonts w:eastAsia="MS Mincho"/>
          <w:sz w:val="22"/>
          <w:lang w:val="en-GB" w:eastAsia="ja-JP"/>
        </w:rPr>
      </w:pPr>
    </w:p>
    <w:p w14:paraId="51A7C133" w14:textId="2728A58B" w:rsidR="00B7670A" w:rsidRDefault="00B7670A">
      <w:pPr>
        <w:spacing w:after="0"/>
        <w:rPr>
          <w:lang w:val="en-GB"/>
        </w:rPr>
      </w:pPr>
    </w:p>
    <w:sectPr w:rsidR="00B7670A" w:rsidSect="003D5381">
      <w:footnotePr>
        <w:numRestart w:val="eachSect"/>
      </w:footnotePr>
      <w:pgSz w:w="23811" w:h="16838" w:orient="landscape" w:code="8"/>
      <w:pgMar w:top="1134" w:right="851" w:bottom="1134" w:left="567"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E3C65" w14:textId="77777777" w:rsidR="00553CF9" w:rsidRDefault="00553CF9">
      <w:r>
        <w:separator/>
      </w:r>
    </w:p>
  </w:endnote>
  <w:endnote w:type="continuationSeparator" w:id="0">
    <w:p w14:paraId="76154F2D" w14:textId="77777777" w:rsidR="00553CF9" w:rsidRDefault="00553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swiss"/>
    <w:pitch w:val="default"/>
    <w:sig w:usb0="00000000" w:usb1="00000000"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CE1C7F" w14:textId="77777777" w:rsidR="00553CF9" w:rsidRDefault="00553CF9">
      <w:r>
        <w:separator/>
      </w:r>
    </w:p>
  </w:footnote>
  <w:footnote w:type="continuationSeparator" w:id="0">
    <w:p w14:paraId="43820EF1" w14:textId="77777777" w:rsidR="00553CF9" w:rsidRDefault="00553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1C053A" w:rsidRDefault="001C053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F0DBB"/>
    <w:multiLevelType w:val="hybridMultilevel"/>
    <w:tmpl w:val="8DA4608C"/>
    <w:lvl w:ilvl="0" w:tplc="3B744FFC">
      <w:start w:val="7"/>
      <w:numFmt w:val="decimal"/>
      <w:lvlText w:val="%1)"/>
      <w:lvlJc w:val="left"/>
      <w:pPr>
        <w:ind w:left="720" w:hanging="360"/>
      </w:pPr>
      <w:rPr>
        <w:rFonts w:asciiTheme="minorBidi" w:hAnsiTheme="minorBidi" w:cstheme="minorBidi"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21E0E"/>
    <w:multiLevelType w:val="hybridMultilevel"/>
    <w:tmpl w:val="4AF4D930"/>
    <w:lvl w:ilvl="0" w:tplc="6C38F7E4">
      <w:start w:val="2"/>
      <w:numFmt w:val="decimal"/>
      <w:lvlText w:val="%1)"/>
      <w:lvlJc w:val="left"/>
      <w:pPr>
        <w:ind w:left="720" w:hanging="360"/>
      </w:pPr>
      <w:rPr>
        <w:rFonts w:hint="eastAsia"/>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50A88"/>
    <w:multiLevelType w:val="multilevel"/>
    <w:tmpl w:val="87DECA7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A371436"/>
    <w:multiLevelType w:val="hybridMultilevel"/>
    <w:tmpl w:val="8DA4608C"/>
    <w:lvl w:ilvl="0" w:tplc="3B744FFC">
      <w:start w:val="7"/>
      <w:numFmt w:val="decimal"/>
      <w:lvlText w:val="%1)"/>
      <w:lvlJc w:val="left"/>
      <w:pPr>
        <w:ind w:left="720" w:hanging="360"/>
      </w:pPr>
      <w:rPr>
        <w:rFonts w:asciiTheme="minorBidi" w:hAnsiTheme="minorBidi" w:cstheme="minorBidi"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D350E"/>
    <w:multiLevelType w:val="hybridMultilevel"/>
    <w:tmpl w:val="07B29DFC"/>
    <w:lvl w:ilvl="0" w:tplc="703C349E">
      <w:start w:val="1"/>
      <w:numFmt w:val="decimal"/>
      <w:lvlText w:val="%1)"/>
      <w:lvlJc w:val="left"/>
      <w:pPr>
        <w:ind w:left="72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E04C34"/>
    <w:multiLevelType w:val="hybridMultilevel"/>
    <w:tmpl w:val="655E5EBC"/>
    <w:lvl w:ilvl="0" w:tplc="213A1254">
      <w:start w:val="1"/>
      <w:numFmt w:val="decimal"/>
      <w:lvlText w:val="%1)"/>
      <w:lvlJc w:val="left"/>
      <w:pPr>
        <w:ind w:left="72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2DC2994"/>
    <w:multiLevelType w:val="hybridMultilevel"/>
    <w:tmpl w:val="061CC69C"/>
    <w:lvl w:ilvl="0" w:tplc="0CF6B9E6">
      <w:start w:val="7"/>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F748E4"/>
    <w:multiLevelType w:val="hybridMultilevel"/>
    <w:tmpl w:val="448411C8"/>
    <w:lvl w:ilvl="0" w:tplc="7F56A13E">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E331B1"/>
    <w:multiLevelType w:val="hybridMultilevel"/>
    <w:tmpl w:val="061CC69C"/>
    <w:lvl w:ilvl="0" w:tplc="0CF6B9E6">
      <w:start w:val="7"/>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D966D3"/>
    <w:multiLevelType w:val="hybridMultilevel"/>
    <w:tmpl w:val="7D9C41FC"/>
    <w:lvl w:ilvl="0" w:tplc="6C38F7E4">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6021CC"/>
    <w:multiLevelType w:val="hybridMultilevel"/>
    <w:tmpl w:val="B93827C6"/>
    <w:lvl w:ilvl="0" w:tplc="E8A6B2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EE44B7"/>
    <w:multiLevelType w:val="hybridMultilevel"/>
    <w:tmpl w:val="39D86CE0"/>
    <w:lvl w:ilvl="0" w:tplc="3B78E700">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2D48B5"/>
    <w:multiLevelType w:val="hybridMultilevel"/>
    <w:tmpl w:val="655E5EBC"/>
    <w:lvl w:ilvl="0" w:tplc="213A1254">
      <w:start w:val="1"/>
      <w:numFmt w:val="decimal"/>
      <w:lvlText w:val="%1)"/>
      <w:lvlJc w:val="left"/>
      <w:pPr>
        <w:ind w:left="72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7FD5065"/>
    <w:multiLevelType w:val="hybridMultilevel"/>
    <w:tmpl w:val="CDD29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A14153"/>
    <w:multiLevelType w:val="hybridMultilevel"/>
    <w:tmpl w:val="07B29DFC"/>
    <w:lvl w:ilvl="0" w:tplc="703C349E">
      <w:start w:val="1"/>
      <w:numFmt w:val="decimal"/>
      <w:lvlText w:val="%1)"/>
      <w:lvlJc w:val="left"/>
      <w:pPr>
        <w:ind w:left="72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353907C5"/>
    <w:multiLevelType w:val="hybridMultilevel"/>
    <w:tmpl w:val="7D9C41FC"/>
    <w:lvl w:ilvl="0" w:tplc="6C38F7E4">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B10A7E"/>
    <w:multiLevelType w:val="hybridMultilevel"/>
    <w:tmpl w:val="448411C8"/>
    <w:lvl w:ilvl="0" w:tplc="7F56A13E">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AC7F0B"/>
    <w:multiLevelType w:val="hybridMultilevel"/>
    <w:tmpl w:val="39D86CE0"/>
    <w:lvl w:ilvl="0" w:tplc="3B78E700">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3320DB"/>
    <w:multiLevelType w:val="hybridMultilevel"/>
    <w:tmpl w:val="655E5EBC"/>
    <w:lvl w:ilvl="0" w:tplc="213A1254">
      <w:start w:val="1"/>
      <w:numFmt w:val="decimal"/>
      <w:lvlText w:val="%1)"/>
      <w:lvlJc w:val="left"/>
      <w:pPr>
        <w:ind w:left="72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1523A6E"/>
    <w:multiLevelType w:val="hybridMultilevel"/>
    <w:tmpl w:val="8DA4608C"/>
    <w:lvl w:ilvl="0" w:tplc="3B744FFC">
      <w:start w:val="7"/>
      <w:numFmt w:val="decimal"/>
      <w:lvlText w:val="%1)"/>
      <w:lvlJc w:val="left"/>
      <w:pPr>
        <w:ind w:left="720" w:hanging="360"/>
      </w:pPr>
      <w:rPr>
        <w:rFonts w:asciiTheme="minorBidi" w:hAnsiTheme="minorBidi" w:cstheme="minorBidi"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F42A48"/>
    <w:multiLevelType w:val="hybridMultilevel"/>
    <w:tmpl w:val="061CC69C"/>
    <w:lvl w:ilvl="0" w:tplc="0CF6B9E6">
      <w:start w:val="7"/>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F2A34A0"/>
    <w:multiLevelType w:val="hybridMultilevel"/>
    <w:tmpl w:val="1DEC5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0230283"/>
    <w:multiLevelType w:val="hybridMultilevel"/>
    <w:tmpl w:val="39D86CE0"/>
    <w:lvl w:ilvl="0" w:tplc="3B78E700">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A25E16"/>
    <w:multiLevelType w:val="hybridMultilevel"/>
    <w:tmpl w:val="07B29DFC"/>
    <w:lvl w:ilvl="0" w:tplc="703C349E">
      <w:start w:val="1"/>
      <w:numFmt w:val="decimal"/>
      <w:lvlText w:val="%1)"/>
      <w:lvlJc w:val="left"/>
      <w:pPr>
        <w:ind w:left="72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C07302A"/>
    <w:multiLevelType w:val="hybridMultilevel"/>
    <w:tmpl w:val="655E5EBC"/>
    <w:lvl w:ilvl="0" w:tplc="213A1254">
      <w:start w:val="1"/>
      <w:numFmt w:val="decimal"/>
      <w:lvlText w:val="%1)"/>
      <w:lvlJc w:val="left"/>
      <w:pPr>
        <w:ind w:left="72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F366C86"/>
    <w:multiLevelType w:val="hybridMultilevel"/>
    <w:tmpl w:val="448411C8"/>
    <w:lvl w:ilvl="0" w:tplc="7F56A13E">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E0635F"/>
    <w:multiLevelType w:val="hybridMultilevel"/>
    <w:tmpl w:val="E962F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454D8A"/>
    <w:multiLevelType w:val="hybridMultilevel"/>
    <w:tmpl w:val="7D9C41FC"/>
    <w:lvl w:ilvl="0" w:tplc="6C38F7E4">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BC07E4"/>
    <w:multiLevelType w:val="hybridMultilevel"/>
    <w:tmpl w:val="E00CAAA2"/>
    <w:lvl w:ilvl="0" w:tplc="B76E8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A0751F"/>
    <w:multiLevelType w:val="hybridMultilevel"/>
    <w:tmpl w:val="7D9C41FC"/>
    <w:lvl w:ilvl="0" w:tplc="6C38F7E4">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306FD5"/>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4" w15:restartNumberingAfterBreak="0">
    <w:nsid w:val="799B0A22"/>
    <w:multiLevelType w:val="hybridMultilevel"/>
    <w:tmpl w:val="B8D2C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CD12D8"/>
    <w:multiLevelType w:val="hybridMultilevel"/>
    <w:tmpl w:val="2CE25162"/>
    <w:lvl w:ilvl="0" w:tplc="6C38F7E4">
      <w:start w:val="2"/>
      <w:numFmt w:val="decimal"/>
      <w:lvlText w:val="%1)"/>
      <w:lvlJc w:val="left"/>
      <w:pPr>
        <w:ind w:left="720" w:hanging="360"/>
      </w:pPr>
      <w:rPr>
        <w:rFonts w:hint="eastAsia"/>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985CCD"/>
    <w:multiLevelType w:val="hybridMultilevel"/>
    <w:tmpl w:val="FA94C824"/>
    <w:lvl w:ilvl="0" w:tplc="C86C948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F7010D"/>
    <w:multiLevelType w:val="hybridMultilevel"/>
    <w:tmpl w:val="12964828"/>
    <w:lvl w:ilvl="0" w:tplc="E00830C8">
      <w:start w:val="34"/>
      <w:numFmt w:val="decimal"/>
      <w:lvlText w:val="%1."/>
      <w:lvlJc w:val="left"/>
      <w:pPr>
        <w:ind w:left="420" w:hanging="42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7C215E46"/>
    <w:multiLevelType w:val="hybridMultilevel"/>
    <w:tmpl w:val="7D9C41FC"/>
    <w:lvl w:ilvl="0" w:tplc="6C38F7E4">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1766B5"/>
    <w:multiLevelType w:val="hybridMultilevel"/>
    <w:tmpl w:val="FF4E0300"/>
    <w:lvl w:ilvl="0" w:tplc="0644CE5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9"/>
  </w:num>
  <w:num w:numId="3">
    <w:abstractNumId w:val="32"/>
  </w:num>
  <w:num w:numId="4">
    <w:abstractNumId w:val="41"/>
  </w:num>
  <w:num w:numId="5">
    <w:abstractNumId w:val="30"/>
  </w:num>
  <w:num w:numId="6">
    <w:abstractNumId w:val="38"/>
  </w:num>
  <w:num w:numId="7">
    <w:abstractNumId w:val="17"/>
  </w:num>
  <w:num w:numId="8">
    <w:abstractNumId w:val="26"/>
  </w:num>
  <w:num w:numId="9">
    <w:abstractNumId w:val="11"/>
  </w:num>
  <w:num w:numId="10">
    <w:abstractNumId w:val="42"/>
  </w:num>
  <w:num w:numId="11">
    <w:abstractNumId w:val="43"/>
  </w:num>
  <w:num w:numId="12">
    <w:abstractNumId w:val="2"/>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7"/>
  </w:num>
  <w:num w:numId="15">
    <w:abstractNumId w:val="5"/>
  </w:num>
  <w:num w:numId="16">
    <w:abstractNumId w:val="23"/>
  </w:num>
  <w:num w:numId="17">
    <w:abstractNumId w:val="31"/>
  </w:num>
  <w:num w:numId="18">
    <w:abstractNumId w:val="18"/>
  </w:num>
  <w:num w:numId="19">
    <w:abstractNumId w:val="33"/>
  </w:num>
  <w:num w:numId="20">
    <w:abstractNumId w:val="28"/>
  </w:num>
  <w:num w:numId="21">
    <w:abstractNumId w:val="44"/>
  </w:num>
  <w:num w:numId="22">
    <w:abstractNumId w:val="13"/>
  </w:num>
  <w:num w:numId="23">
    <w:abstractNumId w:val="35"/>
  </w:num>
  <w:num w:numId="24">
    <w:abstractNumId w:val="27"/>
  </w:num>
  <w:num w:numId="25">
    <w:abstractNumId w:val="16"/>
  </w:num>
  <w:num w:numId="26">
    <w:abstractNumId w:val="20"/>
  </w:num>
  <w:num w:numId="27">
    <w:abstractNumId w:val="9"/>
  </w:num>
  <w:num w:numId="28">
    <w:abstractNumId w:val="12"/>
  </w:num>
  <w:num w:numId="29">
    <w:abstractNumId w:val="0"/>
  </w:num>
  <w:num w:numId="30">
    <w:abstractNumId w:val="40"/>
  </w:num>
  <w:num w:numId="31">
    <w:abstractNumId w:val="37"/>
  </w:num>
  <w:num w:numId="32">
    <w:abstractNumId w:val="45"/>
  </w:num>
  <w:num w:numId="33">
    <w:abstractNumId w:val="1"/>
  </w:num>
  <w:num w:numId="34">
    <w:abstractNumId w:val="6"/>
  </w:num>
  <w:num w:numId="35">
    <w:abstractNumId w:val="21"/>
  </w:num>
  <w:num w:numId="36">
    <w:abstractNumId w:val="29"/>
  </w:num>
  <w:num w:numId="37">
    <w:abstractNumId w:val="22"/>
  </w:num>
  <w:num w:numId="38">
    <w:abstractNumId w:val="8"/>
  </w:num>
  <w:num w:numId="39">
    <w:abstractNumId w:val="3"/>
  </w:num>
  <w:num w:numId="40">
    <w:abstractNumId w:val="7"/>
  </w:num>
  <w:num w:numId="41">
    <w:abstractNumId w:val="4"/>
  </w:num>
  <w:num w:numId="42">
    <w:abstractNumId w:val="15"/>
  </w:num>
  <w:num w:numId="43">
    <w:abstractNumId w:val="46"/>
  </w:num>
  <w:num w:numId="44">
    <w:abstractNumId w:val="25"/>
  </w:num>
  <w:num w:numId="45">
    <w:abstractNumId w:val="24"/>
  </w:num>
  <w:num w:numId="46">
    <w:abstractNumId w:val="34"/>
  </w:num>
  <w:num w:numId="47">
    <w:abstractNumId w:val="14"/>
  </w:num>
  <w:num w:numId="48">
    <w:abstractNumId w:val="36"/>
  </w:num>
  <w:num w:numId="49">
    <w:abstractNumId w:val="39"/>
  </w:num>
  <w:num w:numId="50">
    <w:abstractNumId w:val="48"/>
  </w:num>
  <w:num w:numId="51">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10910"/>
    <w:rsid w:val="00010921"/>
    <w:rsid w:val="00010ADD"/>
    <w:rsid w:val="00010C31"/>
    <w:rsid w:val="00011005"/>
    <w:rsid w:val="00011122"/>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776"/>
    <w:rsid w:val="000210FF"/>
    <w:rsid w:val="000214D8"/>
    <w:rsid w:val="00021CA4"/>
    <w:rsid w:val="00022194"/>
    <w:rsid w:val="00022677"/>
    <w:rsid w:val="00022C4C"/>
    <w:rsid w:val="00022E33"/>
    <w:rsid w:val="000234FC"/>
    <w:rsid w:val="00024824"/>
    <w:rsid w:val="0002525D"/>
    <w:rsid w:val="00025609"/>
    <w:rsid w:val="0002580F"/>
    <w:rsid w:val="00025BC7"/>
    <w:rsid w:val="00025DDA"/>
    <w:rsid w:val="00026242"/>
    <w:rsid w:val="000262D0"/>
    <w:rsid w:val="00027A22"/>
    <w:rsid w:val="00027C50"/>
    <w:rsid w:val="00030052"/>
    <w:rsid w:val="00030341"/>
    <w:rsid w:val="00030634"/>
    <w:rsid w:val="00030B6F"/>
    <w:rsid w:val="00030C4A"/>
    <w:rsid w:val="00030DF3"/>
    <w:rsid w:val="00030EA8"/>
    <w:rsid w:val="00031428"/>
    <w:rsid w:val="00031BA0"/>
    <w:rsid w:val="00031F7D"/>
    <w:rsid w:val="000321A8"/>
    <w:rsid w:val="0003271D"/>
    <w:rsid w:val="00032854"/>
    <w:rsid w:val="00032E69"/>
    <w:rsid w:val="00033449"/>
    <w:rsid w:val="000337AE"/>
    <w:rsid w:val="000359C4"/>
    <w:rsid w:val="000362E5"/>
    <w:rsid w:val="00036446"/>
    <w:rsid w:val="00036496"/>
    <w:rsid w:val="00036816"/>
    <w:rsid w:val="00036A11"/>
    <w:rsid w:val="00036B1F"/>
    <w:rsid w:val="00036CE6"/>
    <w:rsid w:val="00036DAC"/>
    <w:rsid w:val="000375ED"/>
    <w:rsid w:val="00037B9F"/>
    <w:rsid w:val="00040D18"/>
    <w:rsid w:val="00041416"/>
    <w:rsid w:val="0004152C"/>
    <w:rsid w:val="000416B0"/>
    <w:rsid w:val="0004200A"/>
    <w:rsid w:val="0004305A"/>
    <w:rsid w:val="00043BBA"/>
    <w:rsid w:val="00043CFC"/>
    <w:rsid w:val="00043F06"/>
    <w:rsid w:val="00045082"/>
    <w:rsid w:val="00045210"/>
    <w:rsid w:val="000467C2"/>
    <w:rsid w:val="00046AB8"/>
    <w:rsid w:val="00046EDE"/>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C00"/>
    <w:rsid w:val="00066BF3"/>
    <w:rsid w:val="00066CCF"/>
    <w:rsid w:val="000673AD"/>
    <w:rsid w:val="000673BF"/>
    <w:rsid w:val="00067654"/>
    <w:rsid w:val="00070C3E"/>
    <w:rsid w:val="0007119C"/>
    <w:rsid w:val="00071F1E"/>
    <w:rsid w:val="000720DC"/>
    <w:rsid w:val="00072453"/>
    <w:rsid w:val="00072599"/>
    <w:rsid w:val="00072C1F"/>
    <w:rsid w:val="00073184"/>
    <w:rsid w:val="00073C42"/>
    <w:rsid w:val="00073E25"/>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1B"/>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34B6"/>
    <w:rsid w:val="00093E45"/>
    <w:rsid w:val="000948FB"/>
    <w:rsid w:val="00094B22"/>
    <w:rsid w:val="00094E01"/>
    <w:rsid w:val="00095B23"/>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7628"/>
    <w:rsid w:val="000A77A6"/>
    <w:rsid w:val="000B06E4"/>
    <w:rsid w:val="000B0B99"/>
    <w:rsid w:val="000B0D92"/>
    <w:rsid w:val="000B19F0"/>
    <w:rsid w:val="000B1FCD"/>
    <w:rsid w:val="000B25B1"/>
    <w:rsid w:val="000B264D"/>
    <w:rsid w:val="000B26D0"/>
    <w:rsid w:val="000B2B62"/>
    <w:rsid w:val="000B2B68"/>
    <w:rsid w:val="000B32FD"/>
    <w:rsid w:val="000B3369"/>
    <w:rsid w:val="000B3728"/>
    <w:rsid w:val="000B377A"/>
    <w:rsid w:val="000B3C4F"/>
    <w:rsid w:val="000B3EF9"/>
    <w:rsid w:val="000B40D7"/>
    <w:rsid w:val="000B41B2"/>
    <w:rsid w:val="000B4FD7"/>
    <w:rsid w:val="000B546C"/>
    <w:rsid w:val="000B55CE"/>
    <w:rsid w:val="000B56DE"/>
    <w:rsid w:val="000B59A8"/>
    <w:rsid w:val="000B606D"/>
    <w:rsid w:val="000B7B48"/>
    <w:rsid w:val="000C074E"/>
    <w:rsid w:val="000C0B9D"/>
    <w:rsid w:val="000C0F99"/>
    <w:rsid w:val="000C14C1"/>
    <w:rsid w:val="000C15EF"/>
    <w:rsid w:val="000C2205"/>
    <w:rsid w:val="000C2DAC"/>
    <w:rsid w:val="000C32AE"/>
    <w:rsid w:val="000C3A4B"/>
    <w:rsid w:val="000C3B5B"/>
    <w:rsid w:val="000C3BE1"/>
    <w:rsid w:val="000C489F"/>
    <w:rsid w:val="000C54C7"/>
    <w:rsid w:val="000C56CE"/>
    <w:rsid w:val="000C5859"/>
    <w:rsid w:val="000C5FD0"/>
    <w:rsid w:val="000C650F"/>
    <w:rsid w:val="000C66E2"/>
    <w:rsid w:val="000C6B7A"/>
    <w:rsid w:val="000C7BB4"/>
    <w:rsid w:val="000C7D54"/>
    <w:rsid w:val="000D0010"/>
    <w:rsid w:val="000D00DD"/>
    <w:rsid w:val="000D0AE1"/>
    <w:rsid w:val="000D1026"/>
    <w:rsid w:val="000D19F4"/>
    <w:rsid w:val="000D1CB9"/>
    <w:rsid w:val="000D1F29"/>
    <w:rsid w:val="000D25AC"/>
    <w:rsid w:val="000D2CF0"/>
    <w:rsid w:val="000D321E"/>
    <w:rsid w:val="000D3259"/>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133C"/>
    <w:rsid w:val="000E1471"/>
    <w:rsid w:val="000E1717"/>
    <w:rsid w:val="000E1AF3"/>
    <w:rsid w:val="000E2201"/>
    <w:rsid w:val="000E2A33"/>
    <w:rsid w:val="000E323C"/>
    <w:rsid w:val="000E34D6"/>
    <w:rsid w:val="000E37BB"/>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62"/>
    <w:rsid w:val="00110296"/>
    <w:rsid w:val="00110856"/>
    <w:rsid w:val="001111C4"/>
    <w:rsid w:val="00111454"/>
    <w:rsid w:val="00111581"/>
    <w:rsid w:val="00111ADE"/>
    <w:rsid w:val="00112502"/>
    <w:rsid w:val="0011265C"/>
    <w:rsid w:val="0011282D"/>
    <w:rsid w:val="00112A63"/>
    <w:rsid w:val="00112A78"/>
    <w:rsid w:val="00112DEB"/>
    <w:rsid w:val="00114203"/>
    <w:rsid w:val="00114221"/>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748"/>
    <w:rsid w:val="00125A9A"/>
    <w:rsid w:val="00126EE7"/>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5071"/>
    <w:rsid w:val="00135364"/>
    <w:rsid w:val="001358FE"/>
    <w:rsid w:val="001359F3"/>
    <w:rsid w:val="00135EB0"/>
    <w:rsid w:val="00136E4B"/>
    <w:rsid w:val="00137048"/>
    <w:rsid w:val="00137261"/>
    <w:rsid w:val="00137383"/>
    <w:rsid w:val="001375DE"/>
    <w:rsid w:val="001376CE"/>
    <w:rsid w:val="001379DE"/>
    <w:rsid w:val="00137F64"/>
    <w:rsid w:val="00137FA9"/>
    <w:rsid w:val="0014063F"/>
    <w:rsid w:val="00140E28"/>
    <w:rsid w:val="001410AD"/>
    <w:rsid w:val="00141472"/>
    <w:rsid w:val="00141E56"/>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ED7"/>
    <w:rsid w:val="00151B1F"/>
    <w:rsid w:val="00152648"/>
    <w:rsid w:val="00152E1F"/>
    <w:rsid w:val="001535A8"/>
    <w:rsid w:val="00153BF7"/>
    <w:rsid w:val="00154371"/>
    <w:rsid w:val="0015445A"/>
    <w:rsid w:val="0015468D"/>
    <w:rsid w:val="001549BB"/>
    <w:rsid w:val="00155943"/>
    <w:rsid w:val="00155C31"/>
    <w:rsid w:val="0015634E"/>
    <w:rsid w:val="0015641E"/>
    <w:rsid w:val="0015669B"/>
    <w:rsid w:val="00156CE6"/>
    <w:rsid w:val="0015708C"/>
    <w:rsid w:val="00157C42"/>
    <w:rsid w:val="00160317"/>
    <w:rsid w:val="0016099E"/>
    <w:rsid w:val="00160D57"/>
    <w:rsid w:val="001618AA"/>
    <w:rsid w:val="00162169"/>
    <w:rsid w:val="00162392"/>
    <w:rsid w:val="00162DC4"/>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1D"/>
    <w:rsid w:val="0017238A"/>
    <w:rsid w:val="00172663"/>
    <w:rsid w:val="00173D6E"/>
    <w:rsid w:val="00173F11"/>
    <w:rsid w:val="0017534D"/>
    <w:rsid w:val="001756F1"/>
    <w:rsid w:val="001757B3"/>
    <w:rsid w:val="00175B19"/>
    <w:rsid w:val="00175C66"/>
    <w:rsid w:val="00176028"/>
    <w:rsid w:val="0017629C"/>
    <w:rsid w:val="001763FC"/>
    <w:rsid w:val="00176B67"/>
    <w:rsid w:val="00176C72"/>
    <w:rsid w:val="00177061"/>
    <w:rsid w:val="00177303"/>
    <w:rsid w:val="00177F22"/>
    <w:rsid w:val="00180AD4"/>
    <w:rsid w:val="00180C1C"/>
    <w:rsid w:val="00180CFB"/>
    <w:rsid w:val="00180D8E"/>
    <w:rsid w:val="001811D3"/>
    <w:rsid w:val="00181899"/>
    <w:rsid w:val="00181EF5"/>
    <w:rsid w:val="00182E06"/>
    <w:rsid w:val="00182F58"/>
    <w:rsid w:val="001838C9"/>
    <w:rsid w:val="00184140"/>
    <w:rsid w:val="00184388"/>
    <w:rsid w:val="00184670"/>
    <w:rsid w:val="00184848"/>
    <w:rsid w:val="001850D6"/>
    <w:rsid w:val="001859E3"/>
    <w:rsid w:val="001860AD"/>
    <w:rsid w:val="001866C3"/>
    <w:rsid w:val="0018684F"/>
    <w:rsid w:val="00186EA3"/>
    <w:rsid w:val="00187B8C"/>
    <w:rsid w:val="00187DAE"/>
    <w:rsid w:val="00190B32"/>
    <w:rsid w:val="001911AC"/>
    <w:rsid w:val="00191555"/>
    <w:rsid w:val="0019161B"/>
    <w:rsid w:val="00192240"/>
    <w:rsid w:val="0019396C"/>
    <w:rsid w:val="00193A69"/>
    <w:rsid w:val="00193DF7"/>
    <w:rsid w:val="0019435B"/>
    <w:rsid w:val="0019499E"/>
    <w:rsid w:val="001951EE"/>
    <w:rsid w:val="001952EA"/>
    <w:rsid w:val="0019650E"/>
    <w:rsid w:val="00196848"/>
    <w:rsid w:val="00196998"/>
    <w:rsid w:val="00196B28"/>
    <w:rsid w:val="0019735B"/>
    <w:rsid w:val="0019741E"/>
    <w:rsid w:val="00197743"/>
    <w:rsid w:val="001978FD"/>
    <w:rsid w:val="001979B6"/>
    <w:rsid w:val="00197BA4"/>
    <w:rsid w:val="00197DD4"/>
    <w:rsid w:val="001A00D9"/>
    <w:rsid w:val="001A1245"/>
    <w:rsid w:val="001A2884"/>
    <w:rsid w:val="001A3681"/>
    <w:rsid w:val="001A3760"/>
    <w:rsid w:val="001A3AFD"/>
    <w:rsid w:val="001A3E33"/>
    <w:rsid w:val="001A3EC6"/>
    <w:rsid w:val="001A53DF"/>
    <w:rsid w:val="001A56C7"/>
    <w:rsid w:val="001A624C"/>
    <w:rsid w:val="001A675D"/>
    <w:rsid w:val="001A7B95"/>
    <w:rsid w:val="001A7C4B"/>
    <w:rsid w:val="001B010D"/>
    <w:rsid w:val="001B0D8A"/>
    <w:rsid w:val="001B1347"/>
    <w:rsid w:val="001B1D24"/>
    <w:rsid w:val="001B1FAD"/>
    <w:rsid w:val="001B2796"/>
    <w:rsid w:val="001B4093"/>
    <w:rsid w:val="001B4848"/>
    <w:rsid w:val="001B4FE8"/>
    <w:rsid w:val="001B620C"/>
    <w:rsid w:val="001B627D"/>
    <w:rsid w:val="001B65D6"/>
    <w:rsid w:val="001B6826"/>
    <w:rsid w:val="001B696E"/>
    <w:rsid w:val="001B6E4B"/>
    <w:rsid w:val="001B6FEA"/>
    <w:rsid w:val="001B73F7"/>
    <w:rsid w:val="001B7B32"/>
    <w:rsid w:val="001B7B86"/>
    <w:rsid w:val="001C011D"/>
    <w:rsid w:val="001C0292"/>
    <w:rsid w:val="001C053A"/>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B8"/>
    <w:rsid w:val="001D626B"/>
    <w:rsid w:val="001D74F2"/>
    <w:rsid w:val="001D7890"/>
    <w:rsid w:val="001D790F"/>
    <w:rsid w:val="001D7A63"/>
    <w:rsid w:val="001E01A3"/>
    <w:rsid w:val="001E083E"/>
    <w:rsid w:val="001E0954"/>
    <w:rsid w:val="001E0BE9"/>
    <w:rsid w:val="001E18B1"/>
    <w:rsid w:val="001E19A5"/>
    <w:rsid w:val="001E2551"/>
    <w:rsid w:val="001E296E"/>
    <w:rsid w:val="001E33A9"/>
    <w:rsid w:val="001E3981"/>
    <w:rsid w:val="001E44F7"/>
    <w:rsid w:val="001E48A1"/>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16"/>
    <w:rsid w:val="001F3437"/>
    <w:rsid w:val="001F37BF"/>
    <w:rsid w:val="001F3815"/>
    <w:rsid w:val="001F3BD8"/>
    <w:rsid w:val="001F3F9B"/>
    <w:rsid w:val="001F4519"/>
    <w:rsid w:val="001F5199"/>
    <w:rsid w:val="001F5218"/>
    <w:rsid w:val="001F6F91"/>
    <w:rsid w:val="001F7A00"/>
    <w:rsid w:val="001F7C2B"/>
    <w:rsid w:val="002004B7"/>
    <w:rsid w:val="002005DA"/>
    <w:rsid w:val="00200A2C"/>
    <w:rsid w:val="00200B04"/>
    <w:rsid w:val="00201CCE"/>
    <w:rsid w:val="00202049"/>
    <w:rsid w:val="00202279"/>
    <w:rsid w:val="00202BE0"/>
    <w:rsid w:val="002033F5"/>
    <w:rsid w:val="00203B06"/>
    <w:rsid w:val="00203CCE"/>
    <w:rsid w:val="002043D0"/>
    <w:rsid w:val="002044FD"/>
    <w:rsid w:val="00204AD8"/>
    <w:rsid w:val="00204B7E"/>
    <w:rsid w:val="002051F8"/>
    <w:rsid w:val="002055C6"/>
    <w:rsid w:val="00205913"/>
    <w:rsid w:val="00205D0F"/>
    <w:rsid w:val="00205DF1"/>
    <w:rsid w:val="002068AB"/>
    <w:rsid w:val="00206FBD"/>
    <w:rsid w:val="00207168"/>
    <w:rsid w:val="00207729"/>
    <w:rsid w:val="002102DC"/>
    <w:rsid w:val="0021034B"/>
    <w:rsid w:val="00210C39"/>
    <w:rsid w:val="00210CB4"/>
    <w:rsid w:val="00210D0E"/>
    <w:rsid w:val="00210E00"/>
    <w:rsid w:val="00210FC7"/>
    <w:rsid w:val="00211195"/>
    <w:rsid w:val="0021177B"/>
    <w:rsid w:val="00211BAF"/>
    <w:rsid w:val="002122EB"/>
    <w:rsid w:val="00212941"/>
    <w:rsid w:val="00212EDC"/>
    <w:rsid w:val="0021354A"/>
    <w:rsid w:val="0021391C"/>
    <w:rsid w:val="00213F99"/>
    <w:rsid w:val="00214221"/>
    <w:rsid w:val="0021476C"/>
    <w:rsid w:val="0021488F"/>
    <w:rsid w:val="00214C81"/>
    <w:rsid w:val="002153F9"/>
    <w:rsid w:val="0021595D"/>
    <w:rsid w:val="00215B52"/>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5263"/>
    <w:rsid w:val="002257E0"/>
    <w:rsid w:val="00225F6B"/>
    <w:rsid w:val="00226513"/>
    <w:rsid w:val="00227023"/>
    <w:rsid w:val="00227D8C"/>
    <w:rsid w:val="00227E85"/>
    <w:rsid w:val="002302CD"/>
    <w:rsid w:val="00230369"/>
    <w:rsid w:val="002306CF"/>
    <w:rsid w:val="00231C90"/>
    <w:rsid w:val="00232052"/>
    <w:rsid w:val="00232345"/>
    <w:rsid w:val="002329FF"/>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32F8"/>
    <w:rsid w:val="00243694"/>
    <w:rsid w:val="0024430D"/>
    <w:rsid w:val="00244EF2"/>
    <w:rsid w:val="00244F8E"/>
    <w:rsid w:val="00245426"/>
    <w:rsid w:val="002455BA"/>
    <w:rsid w:val="00245C3D"/>
    <w:rsid w:val="00245DF3"/>
    <w:rsid w:val="00246872"/>
    <w:rsid w:val="00246985"/>
    <w:rsid w:val="002469F1"/>
    <w:rsid w:val="0024758D"/>
    <w:rsid w:val="00247E38"/>
    <w:rsid w:val="00247ED9"/>
    <w:rsid w:val="00250370"/>
    <w:rsid w:val="002509E2"/>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C9D"/>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A70"/>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8FD"/>
    <w:rsid w:val="00295983"/>
    <w:rsid w:val="00295AEE"/>
    <w:rsid w:val="00295B0A"/>
    <w:rsid w:val="00295D94"/>
    <w:rsid w:val="00295DBA"/>
    <w:rsid w:val="0029687F"/>
    <w:rsid w:val="00296E64"/>
    <w:rsid w:val="00297C2F"/>
    <w:rsid w:val="00297F37"/>
    <w:rsid w:val="002A0128"/>
    <w:rsid w:val="002A08A3"/>
    <w:rsid w:val="002A0C68"/>
    <w:rsid w:val="002A1E47"/>
    <w:rsid w:val="002A27C3"/>
    <w:rsid w:val="002A2A55"/>
    <w:rsid w:val="002A34C0"/>
    <w:rsid w:val="002A3A3D"/>
    <w:rsid w:val="002A3B41"/>
    <w:rsid w:val="002A41D2"/>
    <w:rsid w:val="002A430A"/>
    <w:rsid w:val="002A5F4A"/>
    <w:rsid w:val="002A626F"/>
    <w:rsid w:val="002A6A4C"/>
    <w:rsid w:val="002A7253"/>
    <w:rsid w:val="002A7446"/>
    <w:rsid w:val="002A74D6"/>
    <w:rsid w:val="002A74FA"/>
    <w:rsid w:val="002A77FE"/>
    <w:rsid w:val="002A7F71"/>
    <w:rsid w:val="002B099E"/>
    <w:rsid w:val="002B0E2B"/>
    <w:rsid w:val="002B18CD"/>
    <w:rsid w:val="002B36DF"/>
    <w:rsid w:val="002B3FF9"/>
    <w:rsid w:val="002B42F4"/>
    <w:rsid w:val="002B44CF"/>
    <w:rsid w:val="002B47E8"/>
    <w:rsid w:val="002B499B"/>
    <w:rsid w:val="002B515A"/>
    <w:rsid w:val="002B52C6"/>
    <w:rsid w:val="002B558D"/>
    <w:rsid w:val="002B57DB"/>
    <w:rsid w:val="002B6A59"/>
    <w:rsid w:val="002B6AB2"/>
    <w:rsid w:val="002B6BDA"/>
    <w:rsid w:val="002B71B0"/>
    <w:rsid w:val="002C02C0"/>
    <w:rsid w:val="002C0794"/>
    <w:rsid w:val="002C0D28"/>
    <w:rsid w:val="002C1230"/>
    <w:rsid w:val="002C1928"/>
    <w:rsid w:val="002C1FF4"/>
    <w:rsid w:val="002C25DB"/>
    <w:rsid w:val="002C294D"/>
    <w:rsid w:val="002C2BAD"/>
    <w:rsid w:val="002C2C5E"/>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B83"/>
    <w:rsid w:val="002D21E4"/>
    <w:rsid w:val="002D233C"/>
    <w:rsid w:val="002D2483"/>
    <w:rsid w:val="002D2C23"/>
    <w:rsid w:val="002D2C85"/>
    <w:rsid w:val="002D2EF7"/>
    <w:rsid w:val="002D3289"/>
    <w:rsid w:val="002D3528"/>
    <w:rsid w:val="002D42E0"/>
    <w:rsid w:val="002D4572"/>
    <w:rsid w:val="002D488B"/>
    <w:rsid w:val="002D4AD5"/>
    <w:rsid w:val="002D53AF"/>
    <w:rsid w:val="002D5B2B"/>
    <w:rsid w:val="002D5C7E"/>
    <w:rsid w:val="002D6D95"/>
    <w:rsid w:val="002D6FEE"/>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4065"/>
    <w:rsid w:val="002E493D"/>
    <w:rsid w:val="002E5EC2"/>
    <w:rsid w:val="002E60AB"/>
    <w:rsid w:val="002E7C9A"/>
    <w:rsid w:val="002F00C5"/>
    <w:rsid w:val="002F1981"/>
    <w:rsid w:val="002F1C3B"/>
    <w:rsid w:val="002F28D8"/>
    <w:rsid w:val="002F306C"/>
    <w:rsid w:val="002F3777"/>
    <w:rsid w:val="002F3E13"/>
    <w:rsid w:val="002F431D"/>
    <w:rsid w:val="002F47AD"/>
    <w:rsid w:val="002F5790"/>
    <w:rsid w:val="002F5943"/>
    <w:rsid w:val="002F5C67"/>
    <w:rsid w:val="002F600C"/>
    <w:rsid w:val="002F6295"/>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3E8"/>
    <w:rsid w:val="003164CC"/>
    <w:rsid w:val="00316644"/>
    <w:rsid w:val="00316AD7"/>
    <w:rsid w:val="00317F47"/>
    <w:rsid w:val="00317FB1"/>
    <w:rsid w:val="00320414"/>
    <w:rsid w:val="0032052F"/>
    <w:rsid w:val="0032098B"/>
    <w:rsid w:val="00320A2E"/>
    <w:rsid w:val="00320B55"/>
    <w:rsid w:val="00320E2F"/>
    <w:rsid w:val="003214AE"/>
    <w:rsid w:val="00321733"/>
    <w:rsid w:val="003217CA"/>
    <w:rsid w:val="003217E5"/>
    <w:rsid w:val="00322392"/>
    <w:rsid w:val="003227E1"/>
    <w:rsid w:val="00323335"/>
    <w:rsid w:val="00323455"/>
    <w:rsid w:val="003237AF"/>
    <w:rsid w:val="00324DCD"/>
    <w:rsid w:val="00324E9C"/>
    <w:rsid w:val="003250F2"/>
    <w:rsid w:val="003254A4"/>
    <w:rsid w:val="00325902"/>
    <w:rsid w:val="00325A95"/>
    <w:rsid w:val="00326441"/>
    <w:rsid w:val="003264AA"/>
    <w:rsid w:val="00326E08"/>
    <w:rsid w:val="0032732F"/>
    <w:rsid w:val="0032775A"/>
    <w:rsid w:val="00330018"/>
    <w:rsid w:val="00330A96"/>
    <w:rsid w:val="0033129D"/>
    <w:rsid w:val="003324E2"/>
    <w:rsid w:val="00332797"/>
    <w:rsid w:val="00332B9B"/>
    <w:rsid w:val="0033312E"/>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75BA"/>
    <w:rsid w:val="00357852"/>
    <w:rsid w:val="00360211"/>
    <w:rsid w:val="00360652"/>
    <w:rsid w:val="00360EB2"/>
    <w:rsid w:val="00360F26"/>
    <w:rsid w:val="00361163"/>
    <w:rsid w:val="00361538"/>
    <w:rsid w:val="00361D72"/>
    <w:rsid w:val="00361F43"/>
    <w:rsid w:val="00361FBA"/>
    <w:rsid w:val="00362543"/>
    <w:rsid w:val="0036279A"/>
    <w:rsid w:val="0036285F"/>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FE3"/>
    <w:rsid w:val="00374A0E"/>
    <w:rsid w:val="003752DA"/>
    <w:rsid w:val="00375511"/>
    <w:rsid w:val="00375764"/>
    <w:rsid w:val="00375C13"/>
    <w:rsid w:val="0037679E"/>
    <w:rsid w:val="00376CA1"/>
    <w:rsid w:val="003773A4"/>
    <w:rsid w:val="00377D5D"/>
    <w:rsid w:val="00380384"/>
    <w:rsid w:val="00381567"/>
    <w:rsid w:val="0038169D"/>
    <w:rsid w:val="00381784"/>
    <w:rsid w:val="003818F6"/>
    <w:rsid w:val="00381CB6"/>
    <w:rsid w:val="00382687"/>
    <w:rsid w:val="00382AB2"/>
    <w:rsid w:val="00382B37"/>
    <w:rsid w:val="0038352B"/>
    <w:rsid w:val="00383EA7"/>
    <w:rsid w:val="0038525C"/>
    <w:rsid w:val="003855A2"/>
    <w:rsid w:val="003856F6"/>
    <w:rsid w:val="0038584A"/>
    <w:rsid w:val="00385A9F"/>
    <w:rsid w:val="003877AE"/>
    <w:rsid w:val="00390B89"/>
    <w:rsid w:val="00390D43"/>
    <w:rsid w:val="00391491"/>
    <w:rsid w:val="00391AA1"/>
    <w:rsid w:val="00391B86"/>
    <w:rsid w:val="00392B69"/>
    <w:rsid w:val="00392E06"/>
    <w:rsid w:val="0039330E"/>
    <w:rsid w:val="003936F0"/>
    <w:rsid w:val="0039387B"/>
    <w:rsid w:val="00393923"/>
    <w:rsid w:val="00393DFF"/>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267A"/>
    <w:rsid w:val="003A270B"/>
    <w:rsid w:val="003A2745"/>
    <w:rsid w:val="003A3444"/>
    <w:rsid w:val="003A4455"/>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0D4C"/>
    <w:rsid w:val="003B10E5"/>
    <w:rsid w:val="003B1D15"/>
    <w:rsid w:val="003B1E06"/>
    <w:rsid w:val="003B1FBB"/>
    <w:rsid w:val="003B2C25"/>
    <w:rsid w:val="003B33FB"/>
    <w:rsid w:val="003B39E1"/>
    <w:rsid w:val="003B3CA1"/>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4A54"/>
    <w:rsid w:val="003C53D6"/>
    <w:rsid w:val="003C5A7F"/>
    <w:rsid w:val="003C5BAF"/>
    <w:rsid w:val="003C5ED0"/>
    <w:rsid w:val="003C6058"/>
    <w:rsid w:val="003C60DB"/>
    <w:rsid w:val="003C6D30"/>
    <w:rsid w:val="003C73BB"/>
    <w:rsid w:val="003C748B"/>
    <w:rsid w:val="003C79C6"/>
    <w:rsid w:val="003C7A30"/>
    <w:rsid w:val="003D02B2"/>
    <w:rsid w:val="003D1573"/>
    <w:rsid w:val="003D1649"/>
    <w:rsid w:val="003D3265"/>
    <w:rsid w:val="003D3B9C"/>
    <w:rsid w:val="003D3BBB"/>
    <w:rsid w:val="003D3CEF"/>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48E3"/>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2ACF"/>
    <w:rsid w:val="003F3471"/>
    <w:rsid w:val="003F373A"/>
    <w:rsid w:val="003F48AA"/>
    <w:rsid w:val="003F4981"/>
    <w:rsid w:val="003F4D6D"/>
    <w:rsid w:val="003F4E14"/>
    <w:rsid w:val="003F511E"/>
    <w:rsid w:val="003F540A"/>
    <w:rsid w:val="003F5BB2"/>
    <w:rsid w:val="003F5F14"/>
    <w:rsid w:val="003F680E"/>
    <w:rsid w:val="003F711F"/>
    <w:rsid w:val="003F7398"/>
    <w:rsid w:val="003F7931"/>
    <w:rsid w:val="003F7F2B"/>
    <w:rsid w:val="00400298"/>
    <w:rsid w:val="00400314"/>
    <w:rsid w:val="00401B71"/>
    <w:rsid w:val="00401F93"/>
    <w:rsid w:val="00401FB3"/>
    <w:rsid w:val="004021C0"/>
    <w:rsid w:val="0040296F"/>
    <w:rsid w:val="00402AC8"/>
    <w:rsid w:val="00402B73"/>
    <w:rsid w:val="00402D49"/>
    <w:rsid w:val="0040329D"/>
    <w:rsid w:val="004033A6"/>
    <w:rsid w:val="004038E2"/>
    <w:rsid w:val="0040391C"/>
    <w:rsid w:val="004042E9"/>
    <w:rsid w:val="00404B4A"/>
    <w:rsid w:val="004058C6"/>
    <w:rsid w:val="004061C5"/>
    <w:rsid w:val="0040633D"/>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D5"/>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72"/>
    <w:rsid w:val="00424D6E"/>
    <w:rsid w:val="0042506A"/>
    <w:rsid w:val="00425110"/>
    <w:rsid w:val="004254DF"/>
    <w:rsid w:val="00425939"/>
    <w:rsid w:val="00426859"/>
    <w:rsid w:val="00427387"/>
    <w:rsid w:val="004300DC"/>
    <w:rsid w:val="00430452"/>
    <w:rsid w:val="00430C46"/>
    <w:rsid w:val="00431A43"/>
    <w:rsid w:val="00431DF0"/>
    <w:rsid w:val="004329A0"/>
    <w:rsid w:val="00432D00"/>
    <w:rsid w:val="00432ECC"/>
    <w:rsid w:val="00433006"/>
    <w:rsid w:val="00433489"/>
    <w:rsid w:val="00433CAB"/>
    <w:rsid w:val="0043405C"/>
    <w:rsid w:val="004351C1"/>
    <w:rsid w:val="00435554"/>
    <w:rsid w:val="00435EE6"/>
    <w:rsid w:val="00436AEE"/>
    <w:rsid w:val="00436F7E"/>
    <w:rsid w:val="0043706E"/>
    <w:rsid w:val="00437386"/>
    <w:rsid w:val="00440276"/>
    <w:rsid w:val="00440C72"/>
    <w:rsid w:val="00440D1D"/>
    <w:rsid w:val="00440E60"/>
    <w:rsid w:val="00441077"/>
    <w:rsid w:val="0044108F"/>
    <w:rsid w:val="004411A8"/>
    <w:rsid w:val="00442902"/>
    <w:rsid w:val="004429D7"/>
    <w:rsid w:val="00442C0D"/>
    <w:rsid w:val="00442D32"/>
    <w:rsid w:val="00442F60"/>
    <w:rsid w:val="00442FE9"/>
    <w:rsid w:val="004430A5"/>
    <w:rsid w:val="004431FA"/>
    <w:rsid w:val="00443DAF"/>
    <w:rsid w:val="00445014"/>
    <w:rsid w:val="00445622"/>
    <w:rsid w:val="0044695B"/>
    <w:rsid w:val="00446A96"/>
    <w:rsid w:val="00446C4C"/>
    <w:rsid w:val="0044702F"/>
    <w:rsid w:val="004471CE"/>
    <w:rsid w:val="00450544"/>
    <w:rsid w:val="00450AE2"/>
    <w:rsid w:val="00450C48"/>
    <w:rsid w:val="00451F27"/>
    <w:rsid w:val="00451FF6"/>
    <w:rsid w:val="004524E7"/>
    <w:rsid w:val="004526A6"/>
    <w:rsid w:val="00452746"/>
    <w:rsid w:val="00452E54"/>
    <w:rsid w:val="00452ED5"/>
    <w:rsid w:val="00453006"/>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BC5"/>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458"/>
    <w:rsid w:val="00490744"/>
    <w:rsid w:val="00491688"/>
    <w:rsid w:val="004918F3"/>
    <w:rsid w:val="004918F7"/>
    <w:rsid w:val="00491BB4"/>
    <w:rsid w:val="00492A2B"/>
    <w:rsid w:val="0049325B"/>
    <w:rsid w:val="00493411"/>
    <w:rsid w:val="00493687"/>
    <w:rsid w:val="0049388E"/>
    <w:rsid w:val="00493A37"/>
    <w:rsid w:val="00494E34"/>
    <w:rsid w:val="0049551E"/>
    <w:rsid w:val="00495765"/>
    <w:rsid w:val="0049581A"/>
    <w:rsid w:val="004958A6"/>
    <w:rsid w:val="00495BFD"/>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0C4"/>
    <w:rsid w:val="004A73B7"/>
    <w:rsid w:val="004A75CF"/>
    <w:rsid w:val="004A76A5"/>
    <w:rsid w:val="004B02A2"/>
    <w:rsid w:val="004B0763"/>
    <w:rsid w:val="004B0927"/>
    <w:rsid w:val="004B1B19"/>
    <w:rsid w:val="004B1E38"/>
    <w:rsid w:val="004B216D"/>
    <w:rsid w:val="004B2890"/>
    <w:rsid w:val="004B2A6A"/>
    <w:rsid w:val="004B31BC"/>
    <w:rsid w:val="004B37FF"/>
    <w:rsid w:val="004B38E1"/>
    <w:rsid w:val="004B3FBF"/>
    <w:rsid w:val="004B40D5"/>
    <w:rsid w:val="004B461B"/>
    <w:rsid w:val="004B47E6"/>
    <w:rsid w:val="004B4895"/>
    <w:rsid w:val="004B4C96"/>
    <w:rsid w:val="004B523C"/>
    <w:rsid w:val="004B5C44"/>
    <w:rsid w:val="004B5F47"/>
    <w:rsid w:val="004B60AD"/>
    <w:rsid w:val="004B6316"/>
    <w:rsid w:val="004B679A"/>
    <w:rsid w:val="004B69CD"/>
    <w:rsid w:val="004B787D"/>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DB"/>
    <w:rsid w:val="004D10F0"/>
    <w:rsid w:val="004D159C"/>
    <w:rsid w:val="004D1EEB"/>
    <w:rsid w:val="004D2430"/>
    <w:rsid w:val="004D2E8E"/>
    <w:rsid w:val="004D363D"/>
    <w:rsid w:val="004D4638"/>
    <w:rsid w:val="004D53CB"/>
    <w:rsid w:val="004D54C6"/>
    <w:rsid w:val="004D58B3"/>
    <w:rsid w:val="004D5B92"/>
    <w:rsid w:val="004D5FF7"/>
    <w:rsid w:val="004D6330"/>
    <w:rsid w:val="004D6791"/>
    <w:rsid w:val="004D67FB"/>
    <w:rsid w:val="004D7182"/>
    <w:rsid w:val="004D7291"/>
    <w:rsid w:val="004D792F"/>
    <w:rsid w:val="004D7CAE"/>
    <w:rsid w:val="004D7CE2"/>
    <w:rsid w:val="004D7EF4"/>
    <w:rsid w:val="004E02AE"/>
    <w:rsid w:val="004E03B4"/>
    <w:rsid w:val="004E0480"/>
    <w:rsid w:val="004E0B50"/>
    <w:rsid w:val="004E1269"/>
    <w:rsid w:val="004E1985"/>
    <w:rsid w:val="004E21AE"/>
    <w:rsid w:val="004E21B1"/>
    <w:rsid w:val="004E3469"/>
    <w:rsid w:val="004E3F8C"/>
    <w:rsid w:val="004E4832"/>
    <w:rsid w:val="004E4C94"/>
    <w:rsid w:val="004E517C"/>
    <w:rsid w:val="004E519F"/>
    <w:rsid w:val="004E51C1"/>
    <w:rsid w:val="004E5728"/>
    <w:rsid w:val="004E577A"/>
    <w:rsid w:val="004E578B"/>
    <w:rsid w:val="004E6011"/>
    <w:rsid w:val="004E6A4C"/>
    <w:rsid w:val="004E6EED"/>
    <w:rsid w:val="004E6F5F"/>
    <w:rsid w:val="004E7094"/>
    <w:rsid w:val="004E7322"/>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F02"/>
    <w:rsid w:val="004F6F75"/>
    <w:rsid w:val="004F7094"/>
    <w:rsid w:val="004F71B3"/>
    <w:rsid w:val="004F73C6"/>
    <w:rsid w:val="004F7C41"/>
    <w:rsid w:val="004F7F6A"/>
    <w:rsid w:val="00500C74"/>
    <w:rsid w:val="00500CC0"/>
    <w:rsid w:val="005015A3"/>
    <w:rsid w:val="005017E8"/>
    <w:rsid w:val="00501E42"/>
    <w:rsid w:val="00502CBA"/>
    <w:rsid w:val="00503668"/>
    <w:rsid w:val="0050367A"/>
    <w:rsid w:val="005038CA"/>
    <w:rsid w:val="00503993"/>
    <w:rsid w:val="00503F9D"/>
    <w:rsid w:val="00504E92"/>
    <w:rsid w:val="00504ED6"/>
    <w:rsid w:val="00504F94"/>
    <w:rsid w:val="00505255"/>
    <w:rsid w:val="00507091"/>
    <w:rsid w:val="0050732F"/>
    <w:rsid w:val="005074C4"/>
    <w:rsid w:val="005079CC"/>
    <w:rsid w:val="005109A0"/>
    <w:rsid w:val="0051171D"/>
    <w:rsid w:val="00511BBE"/>
    <w:rsid w:val="00511E1B"/>
    <w:rsid w:val="00513228"/>
    <w:rsid w:val="00513897"/>
    <w:rsid w:val="00514799"/>
    <w:rsid w:val="00514A34"/>
    <w:rsid w:val="00514BFF"/>
    <w:rsid w:val="00514D37"/>
    <w:rsid w:val="00514ED9"/>
    <w:rsid w:val="005155BB"/>
    <w:rsid w:val="005159F4"/>
    <w:rsid w:val="00515B2F"/>
    <w:rsid w:val="00515B5F"/>
    <w:rsid w:val="00515B69"/>
    <w:rsid w:val="00515DAE"/>
    <w:rsid w:val="00516549"/>
    <w:rsid w:val="00516854"/>
    <w:rsid w:val="0051746B"/>
    <w:rsid w:val="00520036"/>
    <w:rsid w:val="0052049D"/>
    <w:rsid w:val="00520541"/>
    <w:rsid w:val="005227F5"/>
    <w:rsid w:val="0052348B"/>
    <w:rsid w:val="00523529"/>
    <w:rsid w:val="00523B1E"/>
    <w:rsid w:val="00523C2E"/>
    <w:rsid w:val="00524DE0"/>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962"/>
    <w:rsid w:val="00537B18"/>
    <w:rsid w:val="00537D83"/>
    <w:rsid w:val="00537F42"/>
    <w:rsid w:val="00540BAC"/>
    <w:rsid w:val="00541207"/>
    <w:rsid w:val="005415DB"/>
    <w:rsid w:val="00541718"/>
    <w:rsid w:val="005417CE"/>
    <w:rsid w:val="00541A72"/>
    <w:rsid w:val="00541E94"/>
    <w:rsid w:val="00541FFA"/>
    <w:rsid w:val="005425B5"/>
    <w:rsid w:val="00542CF9"/>
    <w:rsid w:val="00542ECC"/>
    <w:rsid w:val="005434F9"/>
    <w:rsid w:val="0054367D"/>
    <w:rsid w:val="0054388E"/>
    <w:rsid w:val="00543F6E"/>
    <w:rsid w:val="0054481A"/>
    <w:rsid w:val="00544B8F"/>
    <w:rsid w:val="00545261"/>
    <w:rsid w:val="00547D83"/>
    <w:rsid w:val="005501BF"/>
    <w:rsid w:val="00550FF8"/>
    <w:rsid w:val="0055125A"/>
    <w:rsid w:val="005515A9"/>
    <w:rsid w:val="0055161E"/>
    <w:rsid w:val="0055167A"/>
    <w:rsid w:val="00552449"/>
    <w:rsid w:val="00552FB3"/>
    <w:rsid w:val="0055322A"/>
    <w:rsid w:val="00553559"/>
    <w:rsid w:val="005537FC"/>
    <w:rsid w:val="00553AF5"/>
    <w:rsid w:val="00553CF9"/>
    <w:rsid w:val="005552ED"/>
    <w:rsid w:val="00555438"/>
    <w:rsid w:val="005554AD"/>
    <w:rsid w:val="00555AAC"/>
    <w:rsid w:val="00555B96"/>
    <w:rsid w:val="00555E92"/>
    <w:rsid w:val="00555F2F"/>
    <w:rsid w:val="00555F3E"/>
    <w:rsid w:val="00556926"/>
    <w:rsid w:val="00556AA9"/>
    <w:rsid w:val="00556CAB"/>
    <w:rsid w:val="005602DF"/>
    <w:rsid w:val="00560347"/>
    <w:rsid w:val="00561E70"/>
    <w:rsid w:val="005622A4"/>
    <w:rsid w:val="005625B8"/>
    <w:rsid w:val="005625D6"/>
    <w:rsid w:val="00562A7C"/>
    <w:rsid w:val="00562BDC"/>
    <w:rsid w:val="0056320A"/>
    <w:rsid w:val="0056320F"/>
    <w:rsid w:val="00565CF1"/>
    <w:rsid w:val="00566B04"/>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6FC"/>
    <w:rsid w:val="00582C22"/>
    <w:rsid w:val="00583936"/>
    <w:rsid w:val="005839D9"/>
    <w:rsid w:val="00583EEB"/>
    <w:rsid w:val="0058443F"/>
    <w:rsid w:val="0058463D"/>
    <w:rsid w:val="005849C2"/>
    <w:rsid w:val="00584F3B"/>
    <w:rsid w:val="00585AFE"/>
    <w:rsid w:val="005863FB"/>
    <w:rsid w:val="0058648D"/>
    <w:rsid w:val="00586684"/>
    <w:rsid w:val="00587E75"/>
    <w:rsid w:val="00590407"/>
    <w:rsid w:val="0059063A"/>
    <w:rsid w:val="00590A80"/>
    <w:rsid w:val="00590DDD"/>
    <w:rsid w:val="00590E08"/>
    <w:rsid w:val="0059155C"/>
    <w:rsid w:val="005916A7"/>
    <w:rsid w:val="00592741"/>
    <w:rsid w:val="00592A3B"/>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20D"/>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0F9"/>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69B1"/>
    <w:rsid w:val="005D7BC7"/>
    <w:rsid w:val="005E0296"/>
    <w:rsid w:val="005E1EDD"/>
    <w:rsid w:val="005E2034"/>
    <w:rsid w:val="005E2803"/>
    <w:rsid w:val="005E28AF"/>
    <w:rsid w:val="005E3E19"/>
    <w:rsid w:val="005E3EDA"/>
    <w:rsid w:val="005E44CC"/>
    <w:rsid w:val="005E48CC"/>
    <w:rsid w:val="005E4BB0"/>
    <w:rsid w:val="005E52D7"/>
    <w:rsid w:val="005E58B6"/>
    <w:rsid w:val="005E630D"/>
    <w:rsid w:val="005F0409"/>
    <w:rsid w:val="005F0796"/>
    <w:rsid w:val="005F082D"/>
    <w:rsid w:val="005F0E89"/>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2F2"/>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EC6"/>
    <w:rsid w:val="00612085"/>
    <w:rsid w:val="0061297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0FF5"/>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5989"/>
    <w:rsid w:val="00636335"/>
    <w:rsid w:val="006377B8"/>
    <w:rsid w:val="00637AB1"/>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4270"/>
    <w:rsid w:val="006644D2"/>
    <w:rsid w:val="0066519B"/>
    <w:rsid w:val="00665A5C"/>
    <w:rsid w:val="006663DD"/>
    <w:rsid w:val="00666A1E"/>
    <w:rsid w:val="00667377"/>
    <w:rsid w:val="006676C8"/>
    <w:rsid w:val="006678AE"/>
    <w:rsid w:val="006706D6"/>
    <w:rsid w:val="00670E86"/>
    <w:rsid w:val="00670EED"/>
    <w:rsid w:val="00670F1B"/>
    <w:rsid w:val="006710BE"/>
    <w:rsid w:val="00671C58"/>
    <w:rsid w:val="00672C86"/>
    <w:rsid w:val="006731FE"/>
    <w:rsid w:val="006735B3"/>
    <w:rsid w:val="00673BF4"/>
    <w:rsid w:val="00673D46"/>
    <w:rsid w:val="00674542"/>
    <w:rsid w:val="00674695"/>
    <w:rsid w:val="00674974"/>
    <w:rsid w:val="00675415"/>
    <w:rsid w:val="00675513"/>
    <w:rsid w:val="0067593B"/>
    <w:rsid w:val="00675A33"/>
    <w:rsid w:val="00675AD0"/>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1A8"/>
    <w:rsid w:val="006832B9"/>
    <w:rsid w:val="00683595"/>
    <w:rsid w:val="00683A14"/>
    <w:rsid w:val="00683C79"/>
    <w:rsid w:val="00684004"/>
    <w:rsid w:val="00684B10"/>
    <w:rsid w:val="00684CD6"/>
    <w:rsid w:val="0068658D"/>
    <w:rsid w:val="00687AD9"/>
    <w:rsid w:val="00690293"/>
    <w:rsid w:val="00690437"/>
    <w:rsid w:val="0069071A"/>
    <w:rsid w:val="00690764"/>
    <w:rsid w:val="00690E90"/>
    <w:rsid w:val="006913C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FC6"/>
    <w:rsid w:val="006B5A69"/>
    <w:rsid w:val="006B5BFF"/>
    <w:rsid w:val="006B686F"/>
    <w:rsid w:val="006B6EFB"/>
    <w:rsid w:val="006B7556"/>
    <w:rsid w:val="006C01A0"/>
    <w:rsid w:val="006C0231"/>
    <w:rsid w:val="006C0965"/>
    <w:rsid w:val="006C1191"/>
    <w:rsid w:val="006C2237"/>
    <w:rsid w:val="006C292A"/>
    <w:rsid w:val="006C2AF9"/>
    <w:rsid w:val="006C2CEB"/>
    <w:rsid w:val="006C3264"/>
    <w:rsid w:val="006C4072"/>
    <w:rsid w:val="006C4640"/>
    <w:rsid w:val="006C5BD2"/>
    <w:rsid w:val="006C65B4"/>
    <w:rsid w:val="006C6915"/>
    <w:rsid w:val="006C7131"/>
    <w:rsid w:val="006C7E15"/>
    <w:rsid w:val="006D01E1"/>
    <w:rsid w:val="006D025E"/>
    <w:rsid w:val="006D05F6"/>
    <w:rsid w:val="006D0769"/>
    <w:rsid w:val="006D1219"/>
    <w:rsid w:val="006D17F0"/>
    <w:rsid w:val="006D1893"/>
    <w:rsid w:val="006D206D"/>
    <w:rsid w:val="006D28A4"/>
    <w:rsid w:val="006D2ED0"/>
    <w:rsid w:val="006D3D85"/>
    <w:rsid w:val="006D4466"/>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916"/>
    <w:rsid w:val="006E0E66"/>
    <w:rsid w:val="006E100A"/>
    <w:rsid w:val="006E10AC"/>
    <w:rsid w:val="006E122E"/>
    <w:rsid w:val="006E136D"/>
    <w:rsid w:val="006E13C7"/>
    <w:rsid w:val="006E16B4"/>
    <w:rsid w:val="006E174C"/>
    <w:rsid w:val="006E1EC6"/>
    <w:rsid w:val="006E1F4F"/>
    <w:rsid w:val="006E2140"/>
    <w:rsid w:val="006E35A7"/>
    <w:rsid w:val="006E425E"/>
    <w:rsid w:val="006E51A2"/>
    <w:rsid w:val="006E5428"/>
    <w:rsid w:val="006E5798"/>
    <w:rsid w:val="006E6A76"/>
    <w:rsid w:val="006F09E4"/>
    <w:rsid w:val="006F133F"/>
    <w:rsid w:val="006F199F"/>
    <w:rsid w:val="006F204A"/>
    <w:rsid w:val="006F357E"/>
    <w:rsid w:val="006F390F"/>
    <w:rsid w:val="006F46AE"/>
    <w:rsid w:val="006F4BCB"/>
    <w:rsid w:val="006F4BD2"/>
    <w:rsid w:val="006F4D8E"/>
    <w:rsid w:val="006F5B14"/>
    <w:rsid w:val="006F5B56"/>
    <w:rsid w:val="006F5C32"/>
    <w:rsid w:val="006F5F2C"/>
    <w:rsid w:val="006F6EF9"/>
    <w:rsid w:val="006F7978"/>
    <w:rsid w:val="006F79E1"/>
    <w:rsid w:val="006F7BCF"/>
    <w:rsid w:val="00700227"/>
    <w:rsid w:val="00700BC3"/>
    <w:rsid w:val="00701315"/>
    <w:rsid w:val="0070274F"/>
    <w:rsid w:val="00702B41"/>
    <w:rsid w:val="007040AC"/>
    <w:rsid w:val="0070538B"/>
    <w:rsid w:val="0070565B"/>
    <w:rsid w:val="00705B9C"/>
    <w:rsid w:val="00705F8F"/>
    <w:rsid w:val="00706011"/>
    <w:rsid w:val="0070688A"/>
    <w:rsid w:val="00707155"/>
    <w:rsid w:val="00707D33"/>
    <w:rsid w:val="0071081E"/>
    <w:rsid w:val="00710DB2"/>
    <w:rsid w:val="007110E6"/>
    <w:rsid w:val="0071149B"/>
    <w:rsid w:val="00711976"/>
    <w:rsid w:val="00711A59"/>
    <w:rsid w:val="007130BE"/>
    <w:rsid w:val="00713530"/>
    <w:rsid w:val="007136AB"/>
    <w:rsid w:val="00713804"/>
    <w:rsid w:val="00713D88"/>
    <w:rsid w:val="00714030"/>
    <w:rsid w:val="007143BD"/>
    <w:rsid w:val="00714893"/>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12F"/>
    <w:rsid w:val="007332C4"/>
    <w:rsid w:val="007334AC"/>
    <w:rsid w:val="007337AF"/>
    <w:rsid w:val="007346C2"/>
    <w:rsid w:val="00735463"/>
    <w:rsid w:val="00735675"/>
    <w:rsid w:val="00736C17"/>
    <w:rsid w:val="00737D6A"/>
    <w:rsid w:val="00737D76"/>
    <w:rsid w:val="00737DC9"/>
    <w:rsid w:val="00737EE7"/>
    <w:rsid w:val="00737F4D"/>
    <w:rsid w:val="00737FC9"/>
    <w:rsid w:val="00740B38"/>
    <w:rsid w:val="00741106"/>
    <w:rsid w:val="00741B82"/>
    <w:rsid w:val="00741F20"/>
    <w:rsid w:val="007428D6"/>
    <w:rsid w:val="00742A29"/>
    <w:rsid w:val="00742AB8"/>
    <w:rsid w:val="00742CA2"/>
    <w:rsid w:val="00742F13"/>
    <w:rsid w:val="007440D2"/>
    <w:rsid w:val="00744971"/>
    <w:rsid w:val="00744B93"/>
    <w:rsid w:val="00745DED"/>
    <w:rsid w:val="00746396"/>
    <w:rsid w:val="00746D48"/>
    <w:rsid w:val="0074762D"/>
    <w:rsid w:val="00747F49"/>
    <w:rsid w:val="00750B1D"/>
    <w:rsid w:val="00750E72"/>
    <w:rsid w:val="00751A9E"/>
    <w:rsid w:val="00752028"/>
    <w:rsid w:val="00752293"/>
    <w:rsid w:val="00752525"/>
    <w:rsid w:val="00752D0E"/>
    <w:rsid w:val="007534FD"/>
    <w:rsid w:val="007537B3"/>
    <w:rsid w:val="0075388F"/>
    <w:rsid w:val="00753A41"/>
    <w:rsid w:val="00753E6F"/>
    <w:rsid w:val="00754252"/>
    <w:rsid w:val="00754BED"/>
    <w:rsid w:val="00754E83"/>
    <w:rsid w:val="00754EE9"/>
    <w:rsid w:val="00755273"/>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704A9"/>
    <w:rsid w:val="00770B8C"/>
    <w:rsid w:val="007710DC"/>
    <w:rsid w:val="007712DE"/>
    <w:rsid w:val="00771F90"/>
    <w:rsid w:val="007722C2"/>
    <w:rsid w:val="007730A7"/>
    <w:rsid w:val="00773110"/>
    <w:rsid w:val="00773A15"/>
    <w:rsid w:val="0077429E"/>
    <w:rsid w:val="007745DB"/>
    <w:rsid w:val="00774FB4"/>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3C4"/>
    <w:rsid w:val="0078441E"/>
    <w:rsid w:val="00784433"/>
    <w:rsid w:val="00784CA9"/>
    <w:rsid w:val="00784F4D"/>
    <w:rsid w:val="0078506C"/>
    <w:rsid w:val="007851CF"/>
    <w:rsid w:val="00785802"/>
    <w:rsid w:val="007858E7"/>
    <w:rsid w:val="00786497"/>
    <w:rsid w:val="00786DD6"/>
    <w:rsid w:val="00786F3D"/>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E"/>
    <w:rsid w:val="00792726"/>
    <w:rsid w:val="00792B38"/>
    <w:rsid w:val="00792D3A"/>
    <w:rsid w:val="00792E6A"/>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C82"/>
    <w:rsid w:val="007C6231"/>
    <w:rsid w:val="007C62CC"/>
    <w:rsid w:val="007C67C9"/>
    <w:rsid w:val="007C742F"/>
    <w:rsid w:val="007C755C"/>
    <w:rsid w:val="007C7CD0"/>
    <w:rsid w:val="007D056F"/>
    <w:rsid w:val="007D0717"/>
    <w:rsid w:val="007D0C26"/>
    <w:rsid w:val="007D1AAB"/>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3F4"/>
    <w:rsid w:val="007E7504"/>
    <w:rsid w:val="007E7A47"/>
    <w:rsid w:val="007E7ABE"/>
    <w:rsid w:val="007E7CE4"/>
    <w:rsid w:val="007E7E99"/>
    <w:rsid w:val="007E7FB0"/>
    <w:rsid w:val="007F0337"/>
    <w:rsid w:val="007F058A"/>
    <w:rsid w:val="007F08E6"/>
    <w:rsid w:val="007F0C02"/>
    <w:rsid w:val="007F14E9"/>
    <w:rsid w:val="007F1533"/>
    <w:rsid w:val="007F16A2"/>
    <w:rsid w:val="007F17FE"/>
    <w:rsid w:val="007F19A7"/>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091"/>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70DA"/>
    <w:rsid w:val="00807741"/>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1772C"/>
    <w:rsid w:val="0082116C"/>
    <w:rsid w:val="00821B00"/>
    <w:rsid w:val="008220C0"/>
    <w:rsid w:val="0082217A"/>
    <w:rsid w:val="00822185"/>
    <w:rsid w:val="00822B88"/>
    <w:rsid w:val="00823430"/>
    <w:rsid w:val="0082386F"/>
    <w:rsid w:val="00824242"/>
    <w:rsid w:val="0082540F"/>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112C"/>
    <w:rsid w:val="00831200"/>
    <w:rsid w:val="00831893"/>
    <w:rsid w:val="008319C9"/>
    <w:rsid w:val="00831E70"/>
    <w:rsid w:val="00832381"/>
    <w:rsid w:val="00832641"/>
    <w:rsid w:val="00832A80"/>
    <w:rsid w:val="00833193"/>
    <w:rsid w:val="00833946"/>
    <w:rsid w:val="00833EE5"/>
    <w:rsid w:val="00833F5E"/>
    <w:rsid w:val="008341D4"/>
    <w:rsid w:val="008342AF"/>
    <w:rsid w:val="00834B89"/>
    <w:rsid w:val="00834BCA"/>
    <w:rsid w:val="00834D00"/>
    <w:rsid w:val="00834ED1"/>
    <w:rsid w:val="00835CD4"/>
    <w:rsid w:val="008365A7"/>
    <w:rsid w:val="0083669C"/>
    <w:rsid w:val="008371F9"/>
    <w:rsid w:val="008372B5"/>
    <w:rsid w:val="0083764E"/>
    <w:rsid w:val="00837B52"/>
    <w:rsid w:val="00837E33"/>
    <w:rsid w:val="00840022"/>
    <w:rsid w:val="0084079C"/>
    <w:rsid w:val="008429CE"/>
    <w:rsid w:val="00842ABE"/>
    <w:rsid w:val="00843509"/>
    <w:rsid w:val="0084354B"/>
    <w:rsid w:val="00843705"/>
    <w:rsid w:val="00843D55"/>
    <w:rsid w:val="00843DD1"/>
    <w:rsid w:val="00844529"/>
    <w:rsid w:val="008446DE"/>
    <w:rsid w:val="00845257"/>
    <w:rsid w:val="0084560B"/>
    <w:rsid w:val="00845D14"/>
    <w:rsid w:val="00847775"/>
    <w:rsid w:val="008503EC"/>
    <w:rsid w:val="0085153B"/>
    <w:rsid w:val="00851584"/>
    <w:rsid w:val="00852694"/>
    <w:rsid w:val="00852DDE"/>
    <w:rsid w:val="00852FCA"/>
    <w:rsid w:val="008533D5"/>
    <w:rsid w:val="00853848"/>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6ACA"/>
    <w:rsid w:val="00866E62"/>
    <w:rsid w:val="008677FE"/>
    <w:rsid w:val="00867C33"/>
    <w:rsid w:val="00870637"/>
    <w:rsid w:val="00871345"/>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B01"/>
    <w:rsid w:val="00891393"/>
    <w:rsid w:val="00891BD3"/>
    <w:rsid w:val="00892057"/>
    <w:rsid w:val="0089287A"/>
    <w:rsid w:val="00892EF8"/>
    <w:rsid w:val="00893197"/>
    <w:rsid w:val="008945AE"/>
    <w:rsid w:val="00894D1B"/>
    <w:rsid w:val="00895A0D"/>
    <w:rsid w:val="00895E5D"/>
    <w:rsid w:val="00896083"/>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969"/>
    <w:rsid w:val="008B4E96"/>
    <w:rsid w:val="008B4FB4"/>
    <w:rsid w:val="008B508F"/>
    <w:rsid w:val="008B6030"/>
    <w:rsid w:val="008B642B"/>
    <w:rsid w:val="008B68A3"/>
    <w:rsid w:val="008B6A77"/>
    <w:rsid w:val="008B716C"/>
    <w:rsid w:val="008B72A9"/>
    <w:rsid w:val="008B770A"/>
    <w:rsid w:val="008B7CB0"/>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D78"/>
    <w:rsid w:val="008C552C"/>
    <w:rsid w:val="008C5D63"/>
    <w:rsid w:val="008C6365"/>
    <w:rsid w:val="008C68F1"/>
    <w:rsid w:val="008C79CC"/>
    <w:rsid w:val="008C7A40"/>
    <w:rsid w:val="008C7DD3"/>
    <w:rsid w:val="008D0B64"/>
    <w:rsid w:val="008D0B6C"/>
    <w:rsid w:val="008D165A"/>
    <w:rsid w:val="008D1BD5"/>
    <w:rsid w:val="008D231E"/>
    <w:rsid w:val="008D28D1"/>
    <w:rsid w:val="008D312B"/>
    <w:rsid w:val="008D324A"/>
    <w:rsid w:val="008D376A"/>
    <w:rsid w:val="008D3D6F"/>
    <w:rsid w:val="008D5A50"/>
    <w:rsid w:val="008D5BAB"/>
    <w:rsid w:val="008D5F10"/>
    <w:rsid w:val="008D6BEF"/>
    <w:rsid w:val="008D6F61"/>
    <w:rsid w:val="008D7B27"/>
    <w:rsid w:val="008E0448"/>
    <w:rsid w:val="008E0543"/>
    <w:rsid w:val="008E0800"/>
    <w:rsid w:val="008E0DF0"/>
    <w:rsid w:val="008E1091"/>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4C63"/>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5EDA"/>
    <w:rsid w:val="009063AC"/>
    <w:rsid w:val="0090674E"/>
    <w:rsid w:val="00906F37"/>
    <w:rsid w:val="009078A9"/>
    <w:rsid w:val="00907907"/>
    <w:rsid w:val="00907CE5"/>
    <w:rsid w:val="009103AF"/>
    <w:rsid w:val="00910575"/>
    <w:rsid w:val="00910DF1"/>
    <w:rsid w:val="009112F8"/>
    <w:rsid w:val="00911BA4"/>
    <w:rsid w:val="00912CD9"/>
    <w:rsid w:val="00912D20"/>
    <w:rsid w:val="0091365E"/>
    <w:rsid w:val="00913CBB"/>
    <w:rsid w:val="0091547D"/>
    <w:rsid w:val="00915590"/>
    <w:rsid w:val="009162E9"/>
    <w:rsid w:val="0091631A"/>
    <w:rsid w:val="009170D7"/>
    <w:rsid w:val="00917B66"/>
    <w:rsid w:val="00917BD8"/>
    <w:rsid w:val="0092003A"/>
    <w:rsid w:val="009200AF"/>
    <w:rsid w:val="009200CF"/>
    <w:rsid w:val="009203D6"/>
    <w:rsid w:val="009209BC"/>
    <w:rsid w:val="0092133D"/>
    <w:rsid w:val="00921C98"/>
    <w:rsid w:val="00922CBC"/>
    <w:rsid w:val="00922F41"/>
    <w:rsid w:val="00923404"/>
    <w:rsid w:val="00923FCA"/>
    <w:rsid w:val="0092403F"/>
    <w:rsid w:val="0092441A"/>
    <w:rsid w:val="00924B3C"/>
    <w:rsid w:val="009250DB"/>
    <w:rsid w:val="0092530C"/>
    <w:rsid w:val="00925DAD"/>
    <w:rsid w:val="00926424"/>
    <w:rsid w:val="0092698D"/>
    <w:rsid w:val="0092769F"/>
    <w:rsid w:val="00927CB8"/>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6EA"/>
    <w:rsid w:val="009447F7"/>
    <w:rsid w:val="00945157"/>
    <w:rsid w:val="00945537"/>
    <w:rsid w:val="00945935"/>
    <w:rsid w:val="00945F74"/>
    <w:rsid w:val="00946597"/>
    <w:rsid w:val="0094720D"/>
    <w:rsid w:val="00947445"/>
    <w:rsid w:val="009476E1"/>
    <w:rsid w:val="009502CE"/>
    <w:rsid w:val="0095037F"/>
    <w:rsid w:val="00950672"/>
    <w:rsid w:val="00951FEB"/>
    <w:rsid w:val="0095220B"/>
    <w:rsid w:val="00952316"/>
    <w:rsid w:val="00952B7C"/>
    <w:rsid w:val="00953D70"/>
    <w:rsid w:val="00954215"/>
    <w:rsid w:val="00954A84"/>
    <w:rsid w:val="00954CD0"/>
    <w:rsid w:val="00954FAF"/>
    <w:rsid w:val="00955200"/>
    <w:rsid w:val="00955359"/>
    <w:rsid w:val="00955A0D"/>
    <w:rsid w:val="00955EF5"/>
    <w:rsid w:val="00956200"/>
    <w:rsid w:val="009564A8"/>
    <w:rsid w:val="00956AAC"/>
    <w:rsid w:val="00956C2A"/>
    <w:rsid w:val="00956C8A"/>
    <w:rsid w:val="00957E40"/>
    <w:rsid w:val="0096091B"/>
    <w:rsid w:val="00960940"/>
    <w:rsid w:val="00961446"/>
    <w:rsid w:val="00961AB7"/>
    <w:rsid w:val="0096225A"/>
    <w:rsid w:val="009638A0"/>
    <w:rsid w:val="00963A2B"/>
    <w:rsid w:val="00963AD4"/>
    <w:rsid w:val="00963BBC"/>
    <w:rsid w:val="00963D65"/>
    <w:rsid w:val="00963F5D"/>
    <w:rsid w:val="009644F1"/>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0D"/>
    <w:rsid w:val="0097506E"/>
    <w:rsid w:val="009758C7"/>
    <w:rsid w:val="00975CC7"/>
    <w:rsid w:val="00976479"/>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490D"/>
    <w:rsid w:val="00984EB7"/>
    <w:rsid w:val="0098598C"/>
    <w:rsid w:val="00985B18"/>
    <w:rsid w:val="00986810"/>
    <w:rsid w:val="00986C58"/>
    <w:rsid w:val="00986FF8"/>
    <w:rsid w:val="009871A7"/>
    <w:rsid w:val="00987209"/>
    <w:rsid w:val="00987381"/>
    <w:rsid w:val="0099096E"/>
    <w:rsid w:val="00990DD9"/>
    <w:rsid w:val="00990EA5"/>
    <w:rsid w:val="00991371"/>
    <w:rsid w:val="00992B58"/>
    <w:rsid w:val="00992D1F"/>
    <w:rsid w:val="009934B8"/>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64A9"/>
    <w:rsid w:val="009A6640"/>
    <w:rsid w:val="009A6E66"/>
    <w:rsid w:val="009B0630"/>
    <w:rsid w:val="009B0E53"/>
    <w:rsid w:val="009B1469"/>
    <w:rsid w:val="009B189F"/>
    <w:rsid w:val="009B1901"/>
    <w:rsid w:val="009B1DCA"/>
    <w:rsid w:val="009B2344"/>
    <w:rsid w:val="009B245D"/>
    <w:rsid w:val="009B3025"/>
    <w:rsid w:val="009B3466"/>
    <w:rsid w:val="009B40B4"/>
    <w:rsid w:val="009B41CD"/>
    <w:rsid w:val="009B4445"/>
    <w:rsid w:val="009B4741"/>
    <w:rsid w:val="009B4837"/>
    <w:rsid w:val="009B5739"/>
    <w:rsid w:val="009B5F08"/>
    <w:rsid w:val="009B60CF"/>
    <w:rsid w:val="009B6B8C"/>
    <w:rsid w:val="009B6BC2"/>
    <w:rsid w:val="009B6D2A"/>
    <w:rsid w:val="009B6F16"/>
    <w:rsid w:val="009B78C4"/>
    <w:rsid w:val="009B7BC4"/>
    <w:rsid w:val="009B7F8D"/>
    <w:rsid w:val="009C03F0"/>
    <w:rsid w:val="009C09A4"/>
    <w:rsid w:val="009C0B23"/>
    <w:rsid w:val="009C0C3E"/>
    <w:rsid w:val="009C1573"/>
    <w:rsid w:val="009C162E"/>
    <w:rsid w:val="009C1B11"/>
    <w:rsid w:val="009C2DD9"/>
    <w:rsid w:val="009C3A0D"/>
    <w:rsid w:val="009C43E2"/>
    <w:rsid w:val="009C4AFA"/>
    <w:rsid w:val="009C614B"/>
    <w:rsid w:val="009C65CA"/>
    <w:rsid w:val="009C69FD"/>
    <w:rsid w:val="009C6B5D"/>
    <w:rsid w:val="009C6D95"/>
    <w:rsid w:val="009C7129"/>
    <w:rsid w:val="009C7149"/>
    <w:rsid w:val="009C7E2E"/>
    <w:rsid w:val="009D0066"/>
    <w:rsid w:val="009D0202"/>
    <w:rsid w:val="009D0769"/>
    <w:rsid w:val="009D0F6C"/>
    <w:rsid w:val="009D1438"/>
    <w:rsid w:val="009D15E4"/>
    <w:rsid w:val="009D17C2"/>
    <w:rsid w:val="009D26AB"/>
    <w:rsid w:val="009D2ED2"/>
    <w:rsid w:val="009D45C5"/>
    <w:rsid w:val="009D4692"/>
    <w:rsid w:val="009D4FF6"/>
    <w:rsid w:val="009D583A"/>
    <w:rsid w:val="009D5952"/>
    <w:rsid w:val="009D5966"/>
    <w:rsid w:val="009D6D5B"/>
    <w:rsid w:val="009D79F8"/>
    <w:rsid w:val="009E0E48"/>
    <w:rsid w:val="009E17C2"/>
    <w:rsid w:val="009E2872"/>
    <w:rsid w:val="009E2E46"/>
    <w:rsid w:val="009E31FB"/>
    <w:rsid w:val="009E406C"/>
    <w:rsid w:val="009E445F"/>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307D"/>
    <w:rsid w:val="009F310F"/>
    <w:rsid w:val="009F34AE"/>
    <w:rsid w:val="009F3A16"/>
    <w:rsid w:val="009F3BEC"/>
    <w:rsid w:val="009F3EAA"/>
    <w:rsid w:val="009F4152"/>
    <w:rsid w:val="009F451D"/>
    <w:rsid w:val="009F48ED"/>
    <w:rsid w:val="009F5B4F"/>
    <w:rsid w:val="009F64F4"/>
    <w:rsid w:val="009F6B54"/>
    <w:rsid w:val="009F774D"/>
    <w:rsid w:val="009F7946"/>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2554"/>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CA"/>
    <w:rsid w:val="00A21023"/>
    <w:rsid w:val="00A21216"/>
    <w:rsid w:val="00A21548"/>
    <w:rsid w:val="00A2160E"/>
    <w:rsid w:val="00A224EE"/>
    <w:rsid w:val="00A22DAB"/>
    <w:rsid w:val="00A22EBC"/>
    <w:rsid w:val="00A232AC"/>
    <w:rsid w:val="00A23F15"/>
    <w:rsid w:val="00A24514"/>
    <w:rsid w:val="00A2476A"/>
    <w:rsid w:val="00A248C8"/>
    <w:rsid w:val="00A24A91"/>
    <w:rsid w:val="00A24C2B"/>
    <w:rsid w:val="00A24DE2"/>
    <w:rsid w:val="00A252F2"/>
    <w:rsid w:val="00A26BD0"/>
    <w:rsid w:val="00A2712A"/>
    <w:rsid w:val="00A27237"/>
    <w:rsid w:val="00A27389"/>
    <w:rsid w:val="00A273E4"/>
    <w:rsid w:val="00A2781F"/>
    <w:rsid w:val="00A279D1"/>
    <w:rsid w:val="00A27C88"/>
    <w:rsid w:val="00A30133"/>
    <w:rsid w:val="00A3067F"/>
    <w:rsid w:val="00A31043"/>
    <w:rsid w:val="00A31A41"/>
    <w:rsid w:val="00A31C64"/>
    <w:rsid w:val="00A31E66"/>
    <w:rsid w:val="00A32052"/>
    <w:rsid w:val="00A3237E"/>
    <w:rsid w:val="00A328DA"/>
    <w:rsid w:val="00A334B2"/>
    <w:rsid w:val="00A33E4A"/>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4F8C"/>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B80"/>
    <w:rsid w:val="00A81B88"/>
    <w:rsid w:val="00A81E8C"/>
    <w:rsid w:val="00A83127"/>
    <w:rsid w:val="00A8350B"/>
    <w:rsid w:val="00A83518"/>
    <w:rsid w:val="00A83797"/>
    <w:rsid w:val="00A83AB0"/>
    <w:rsid w:val="00A83ED5"/>
    <w:rsid w:val="00A846F3"/>
    <w:rsid w:val="00A84E99"/>
    <w:rsid w:val="00A85096"/>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D77"/>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278"/>
    <w:rsid w:val="00AB0A10"/>
    <w:rsid w:val="00AB1DAE"/>
    <w:rsid w:val="00AB2163"/>
    <w:rsid w:val="00AB217A"/>
    <w:rsid w:val="00AB2351"/>
    <w:rsid w:val="00AB2514"/>
    <w:rsid w:val="00AB265D"/>
    <w:rsid w:val="00AB2A4C"/>
    <w:rsid w:val="00AB2BAE"/>
    <w:rsid w:val="00AB2CAA"/>
    <w:rsid w:val="00AB2ECE"/>
    <w:rsid w:val="00AB3069"/>
    <w:rsid w:val="00AB3896"/>
    <w:rsid w:val="00AB3957"/>
    <w:rsid w:val="00AB39FE"/>
    <w:rsid w:val="00AB3F96"/>
    <w:rsid w:val="00AB465B"/>
    <w:rsid w:val="00AB4D6D"/>
    <w:rsid w:val="00AB4EEB"/>
    <w:rsid w:val="00AB4EF1"/>
    <w:rsid w:val="00AB5033"/>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0E9B"/>
    <w:rsid w:val="00AC267B"/>
    <w:rsid w:val="00AC2ABA"/>
    <w:rsid w:val="00AC2AE0"/>
    <w:rsid w:val="00AC37DA"/>
    <w:rsid w:val="00AC4104"/>
    <w:rsid w:val="00AC46B2"/>
    <w:rsid w:val="00AC48A4"/>
    <w:rsid w:val="00AC4C7A"/>
    <w:rsid w:val="00AC4ED7"/>
    <w:rsid w:val="00AC524C"/>
    <w:rsid w:val="00AC59E2"/>
    <w:rsid w:val="00AC5F5B"/>
    <w:rsid w:val="00AC6235"/>
    <w:rsid w:val="00AC6E98"/>
    <w:rsid w:val="00AC7214"/>
    <w:rsid w:val="00AC78EE"/>
    <w:rsid w:val="00AD0484"/>
    <w:rsid w:val="00AD058B"/>
    <w:rsid w:val="00AD0701"/>
    <w:rsid w:val="00AD0ADD"/>
    <w:rsid w:val="00AD0B4B"/>
    <w:rsid w:val="00AD0FDB"/>
    <w:rsid w:val="00AD14B5"/>
    <w:rsid w:val="00AD1D98"/>
    <w:rsid w:val="00AD202B"/>
    <w:rsid w:val="00AD27C0"/>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4511"/>
    <w:rsid w:val="00AE456E"/>
    <w:rsid w:val="00AE4B2B"/>
    <w:rsid w:val="00AE4EB1"/>
    <w:rsid w:val="00AE53BF"/>
    <w:rsid w:val="00AE53D0"/>
    <w:rsid w:val="00AE5FB0"/>
    <w:rsid w:val="00AE6194"/>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ED"/>
    <w:rsid w:val="00B034F2"/>
    <w:rsid w:val="00B0424E"/>
    <w:rsid w:val="00B058D3"/>
    <w:rsid w:val="00B06290"/>
    <w:rsid w:val="00B074A7"/>
    <w:rsid w:val="00B07877"/>
    <w:rsid w:val="00B1048D"/>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3883"/>
    <w:rsid w:val="00B243D1"/>
    <w:rsid w:val="00B24B87"/>
    <w:rsid w:val="00B256C0"/>
    <w:rsid w:val="00B259E1"/>
    <w:rsid w:val="00B25FAF"/>
    <w:rsid w:val="00B26520"/>
    <w:rsid w:val="00B266FA"/>
    <w:rsid w:val="00B2681C"/>
    <w:rsid w:val="00B26B46"/>
    <w:rsid w:val="00B271C3"/>
    <w:rsid w:val="00B273F6"/>
    <w:rsid w:val="00B2781C"/>
    <w:rsid w:val="00B30323"/>
    <w:rsid w:val="00B303C8"/>
    <w:rsid w:val="00B3114C"/>
    <w:rsid w:val="00B31274"/>
    <w:rsid w:val="00B32299"/>
    <w:rsid w:val="00B32391"/>
    <w:rsid w:val="00B325F5"/>
    <w:rsid w:val="00B32683"/>
    <w:rsid w:val="00B32D75"/>
    <w:rsid w:val="00B33145"/>
    <w:rsid w:val="00B3361F"/>
    <w:rsid w:val="00B339CD"/>
    <w:rsid w:val="00B33B35"/>
    <w:rsid w:val="00B33FAF"/>
    <w:rsid w:val="00B342AC"/>
    <w:rsid w:val="00B364AD"/>
    <w:rsid w:val="00B3662F"/>
    <w:rsid w:val="00B36D43"/>
    <w:rsid w:val="00B36DB4"/>
    <w:rsid w:val="00B371EC"/>
    <w:rsid w:val="00B37278"/>
    <w:rsid w:val="00B37648"/>
    <w:rsid w:val="00B37C4E"/>
    <w:rsid w:val="00B4002B"/>
    <w:rsid w:val="00B402EF"/>
    <w:rsid w:val="00B4094F"/>
    <w:rsid w:val="00B410F3"/>
    <w:rsid w:val="00B411AE"/>
    <w:rsid w:val="00B42179"/>
    <w:rsid w:val="00B42393"/>
    <w:rsid w:val="00B426FE"/>
    <w:rsid w:val="00B42710"/>
    <w:rsid w:val="00B42C86"/>
    <w:rsid w:val="00B4397A"/>
    <w:rsid w:val="00B43E12"/>
    <w:rsid w:val="00B43F2E"/>
    <w:rsid w:val="00B44031"/>
    <w:rsid w:val="00B455D4"/>
    <w:rsid w:val="00B456D8"/>
    <w:rsid w:val="00B458C8"/>
    <w:rsid w:val="00B458E2"/>
    <w:rsid w:val="00B45906"/>
    <w:rsid w:val="00B4722A"/>
    <w:rsid w:val="00B50882"/>
    <w:rsid w:val="00B50E86"/>
    <w:rsid w:val="00B51434"/>
    <w:rsid w:val="00B51715"/>
    <w:rsid w:val="00B51895"/>
    <w:rsid w:val="00B51966"/>
    <w:rsid w:val="00B526D0"/>
    <w:rsid w:val="00B52A35"/>
    <w:rsid w:val="00B52FDC"/>
    <w:rsid w:val="00B53A5A"/>
    <w:rsid w:val="00B53B8E"/>
    <w:rsid w:val="00B55645"/>
    <w:rsid w:val="00B556E3"/>
    <w:rsid w:val="00B5582B"/>
    <w:rsid w:val="00B558B9"/>
    <w:rsid w:val="00B55A0C"/>
    <w:rsid w:val="00B565D9"/>
    <w:rsid w:val="00B570F0"/>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0D"/>
    <w:rsid w:val="00B66CC5"/>
    <w:rsid w:val="00B66EB2"/>
    <w:rsid w:val="00B677E3"/>
    <w:rsid w:val="00B67996"/>
    <w:rsid w:val="00B7077E"/>
    <w:rsid w:val="00B71261"/>
    <w:rsid w:val="00B712A8"/>
    <w:rsid w:val="00B71576"/>
    <w:rsid w:val="00B71CD5"/>
    <w:rsid w:val="00B71D72"/>
    <w:rsid w:val="00B72991"/>
    <w:rsid w:val="00B72EC7"/>
    <w:rsid w:val="00B72F68"/>
    <w:rsid w:val="00B733EA"/>
    <w:rsid w:val="00B73599"/>
    <w:rsid w:val="00B737B3"/>
    <w:rsid w:val="00B7387B"/>
    <w:rsid w:val="00B73C8D"/>
    <w:rsid w:val="00B73D93"/>
    <w:rsid w:val="00B73FD6"/>
    <w:rsid w:val="00B74F87"/>
    <w:rsid w:val="00B756F1"/>
    <w:rsid w:val="00B75ABC"/>
    <w:rsid w:val="00B7617A"/>
    <w:rsid w:val="00B765C9"/>
    <w:rsid w:val="00B7670A"/>
    <w:rsid w:val="00B7692A"/>
    <w:rsid w:val="00B7737D"/>
    <w:rsid w:val="00B774A4"/>
    <w:rsid w:val="00B800C1"/>
    <w:rsid w:val="00B801A3"/>
    <w:rsid w:val="00B80553"/>
    <w:rsid w:val="00B80968"/>
    <w:rsid w:val="00B80E38"/>
    <w:rsid w:val="00B80F3B"/>
    <w:rsid w:val="00B80FAF"/>
    <w:rsid w:val="00B8107A"/>
    <w:rsid w:val="00B81DEC"/>
    <w:rsid w:val="00B821A8"/>
    <w:rsid w:val="00B8350F"/>
    <w:rsid w:val="00B836ED"/>
    <w:rsid w:val="00B845B3"/>
    <w:rsid w:val="00B848C9"/>
    <w:rsid w:val="00B84E7F"/>
    <w:rsid w:val="00B85351"/>
    <w:rsid w:val="00B855C2"/>
    <w:rsid w:val="00B85D36"/>
    <w:rsid w:val="00B85DE8"/>
    <w:rsid w:val="00B85FF4"/>
    <w:rsid w:val="00B86802"/>
    <w:rsid w:val="00B86DB5"/>
    <w:rsid w:val="00B86F0F"/>
    <w:rsid w:val="00B8764A"/>
    <w:rsid w:val="00B87A6E"/>
    <w:rsid w:val="00B90553"/>
    <w:rsid w:val="00B918FB"/>
    <w:rsid w:val="00B92291"/>
    <w:rsid w:val="00B92A62"/>
    <w:rsid w:val="00B9366E"/>
    <w:rsid w:val="00B936C9"/>
    <w:rsid w:val="00B93AFD"/>
    <w:rsid w:val="00B93E09"/>
    <w:rsid w:val="00B93E60"/>
    <w:rsid w:val="00B93EE0"/>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AD"/>
    <w:rsid w:val="00BA510E"/>
    <w:rsid w:val="00BA51BD"/>
    <w:rsid w:val="00BA5443"/>
    <w:rsid w:val="00BA5895"/>
    <w:rsid w:val="00BA5A0C"/>
    <w:rsid w:val="00BA60B0"/>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3E45"/>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D9"/>
    <w:rsid w:val="00BE602B"/>
    <w:rsid w:val="00BE6683"/>
    <w:rsid w:val="00BE66B6"/>
    <w:rsid w:val="00BE77AD"/>
    <w:rsid w:val="00BE7D0F"/>
    <w:rsid w:val="00BE7E89"/>
    <w:rsid w:val="00BF0025"/>
    <w:rsid w:val="00BF03CF"/>
    <w:rsid w:val="00BF09CE"/>
    <w:rsid w:val="00BF0BE6"/>
    <w:rsid w:val="00BF178A"/>
    <w:rsid w:val="00BF1840"/>
    <w:rsid w:val="00BF216C"/>
    <w:rsid w:val="00BF26A0"/>
    <w:rsid w:val="00BF2759"/>
    <w:rsid w:val="00BF2926"/>
    <w:rsid w:val="00BF2C7B"/>
    <w:rsid w:val="00BF2D51"/>
    <w:rsid w:val="00BF39D9"/>
    <w:rsid w:val="00BF5C32"/>
    <w:rsid w:val="00BF5E14"/>
    <w:rsid w:val="00BF61B5"/>
    <w:rsid w:val="00BF6311"/>
    <w:rsid w:val="00BF6F67"/>
    <w:rsid w:val="00BF7D1A"/>
    <w:rsid w:val="00C00A3F"/>
    <w:rsid w:val="00C00D5F"/>
    <w:rsid w:val="00C00E96"/>
    <w:rsid w:val="00C01633"/>
    <w:rsid w:val="00C01EF1"/>
    <w:rsid w:val="00C02797"/>
    <w:rsid w:val="00C02AC7"/>
    <w:rsid w:val="00C02C22"/>
    <w:rsid w:val="00C0397A"/>
    <w:rsid w:val="00C039C7"/>
    <w:rsid w:val="00C03C3D"/>
    <w:rsid w:val="00C03EB9"/>
    <w:rsid w:val="00C03FFB"/>
    <w:rsid w:val="00C0411A"/>
    <w:rsid w:val="00C0469F"/>
    <w:rsid w:val="00C046E5"/>
    <w:rsid w:val="00C04EB8"/>
    <w:rsid w:val="00C04F4B"/>
    <w:rsid w:val="00C0522E"/>
    <w:rsid w:val="00C05EB5"/>
    <w:rsid w:val="00C06B4F"/>
    <w:rsid w:val="00C06D81"/>
    <w:rsid w:val="00C0725E"/>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69C9"/>
    <w:rsid w:val="00C27490"/>
    <w:rsid w:val="00C27803"/>
    <w:rsid w:val="00C309E3"/>
    <w:rsid w:val="00C30DDD"/>
    <w:rsid w:val="00C30F2D"/>
    <w:rsid w:val="00C311DA"/>
    <w:rsid w:val="00C31AEA"/>
    <w:rsid w:val="00C32284"/>
    <w:rsid w:val="00C327AE"/>
    <w:rsid w:val="00C328DB"/>
    <w:rsid w:val="00C32AC2"/>
    <w:rsid w:val="00C32C85"/>
    <w:rsid w:val="00C32DF9"/>
    <w:rsid w:val="00C333BD"/>
    <w:rsid w:val="00C3351C"/>
    <w:rsid w:val="00C33BE7"/>
    <w:rsid w:val="00C33EBE"/>
    <w:rsid w:val="00C34812"/>
    <w:rsid w:val="00C34C81"/>
    <w:rsid w:val="00C352F6"/>
    <w:rsid w:val="00C353B4"/>
    <w:rsid w:val="00C35641"/>
    <w:rsid w:val="00C35867"/>
    <w:rsid w:val="00C359D2"/>
    <w:rsid w:val="00C35EDA"/>
    <w:rsid w:val="00C376E8"/>
    <w:rsid w:val="00C37963"/>
    <w:rsid w:val="00C414CA"/>
    <w:rsid w:val="00C41ADD"/>
    <w:rsid w:val="00C41D4A"/>
    <w:rsid w:val="00C41D58"/>
    <w:rsid w:val="00C421B7"/>
    <w:rsid w:val="00C422A7"/>
    <w:rsid w:val="00C428EE"/>
    <w:rsid w:val="00C42CF4"/>
    <w:rsid w:val="00C42ED0"/>
    <w:rsid w:val="00C4364E"/>
    <w:rsid w:val="00C43A41"/>
    <w:rsid w:val="00C4468C"/>
    <w:rsid w:val="00C44B47"/>
    <w:rsid w:val="00C44D97"/>
    <w:rsid w:val="00C44E3A"/>
    <w:rsid w:val="00C44EF2"/>
    <w:rsid w:val="00C4500B"/>
    <w:rsid w:val="00C45C2A"/>
    <w:rsid w:val="00C46602"/>
    <w:rsid w:val="00C466FB"/>
    <w:rsid w:val="00C476B0"/>
    <w:rsid w:val="00C50846"/>
    <w:rsid w:val="00C50936"/>
    <w:rsid w:val="00C51114"/>
    <w:rsid w:val="00C511E0"/>
    <w:rsid w:val="00C516CC"/>
    <w:rsid w:val="00C51939"/>
    <w:rsid w:val="00C51967"/>
    <w:rsid w:val="00C52045"/>
    <w:rsid w:val="00C5228C"/>
    <w:rsid w:val="00C524F5"/>
    <w:rsid w:val="00C52EA9"/>
    <w:rsid w:val="00C53522"/>
    <w:rsid w:val="00C537F9"/>
    <w:rsid w:val="00C53A38"/>
    <w:rsid w:val="00C53A87"/>
    <w:rsid w:val="00C53E87"/>
    <w:rsid w:val="00C53E8C"/>
    <w:rsid w:val="00C543CC"/>
    <w:rsid w:val="00C54940"/>
    <w:rsid w:val="00C54B71"/>
    <w:rsid w:val="00C54F88"/>
    <w:rsid w:val="00C550BE"/>
    <w:rsid w:val="00C551A9"/>
    <w:rsid w:val="00C56034"/>
    <w:rsid w:val="00C563A2"/>
    <w:rsid w:val="00C56511"/>
    <w:rsid w:val="00C56BE4"/>
    <w:rsid w:val="00C56C92"/>
    <w:rsid w:val="00C56E7C"/>
    <w:rsid w:val="00C57126"/>
    <w:rsid w:val="00C57D8A"/>
    <w:rsid w:val="00C600FA"/>
    <w:rsid w:val="00C60423"/>
    <w:rsid w:val="00C610CE"/>
    <w:rsid w:val="00C6125B"/>
    <w:rsid w:val="00C618E5"/>
    <w:rsid w:val="00C6193A"/>
    <w:rsid w:val="00C619AE"/>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0CDE"/>
    <w:rsid w:val="00C9118C"/>
    <w:rsid w:val="00C9223F"/>
    <w:rsid w:val="00C92AB9"/>
    <w:rsid w:val="00C92AE3"/>
    <w:rsid w:val="00C93759"/>
    <w:rsid w:val="00C9424E"/>
    <w:rsid w:val="00C943D1"/>
    <w:rsid w:val="00C945DB"/>
    <w:rsid w:val="00C94ADA"/>
    <w:rsid w:val="00C957E0"/>
    <w:rsid w:val="00C9621E"/>
    <w:rsid w:val="00C97084"/>
    <w:rsid w:val="00C971A8"/>
    <w:rsid w:val="00C97298"/>
    <w:rsid w:val="00CA016C"/>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51C1"/>
    <w:rsid w:val="00CA51FB"/>
    <w:rsid w:val="00CA55B2"/>
    <w:rsid w:val="00CA56C6"/>
    <w:rsid w:val="00CA5BE5"/>
    <w:rsid w:val="00CA5E2B"/>
    <w:rsid w:val="00CA66E7"/>
    <w:rsid w:val="00CA6C44"/>
    <w:rsid w:val="00CA70AA"/>
    <w:rsid w:val="00CA72D4"/>
    <w:rsid w:val="00CA7835"/>
    <w:rsid w:val="00CA79D7"/>
    <w:rsid w:val="00CA7B3E"/>
    <w:rsid w:val="00CA7BFC"/>
    <w:rsid w:val="00CB0153"/>
    <w:rsid w:val="00CB01C0"/>
    <w:rsid w:val="00CB0560"/>
    <w:rsid w:val="00CB0F88"/>
    <w:rsid w:val="00CB10CA"/>
    <w:rsid w:val="00CB13C3"/>
    <w:rsid w:val="00CB1537"/>
    <w:rsid w:val="00CB1658"/>
    <w:rsid w:val="00CB19A3"/>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423C"/>
    <w:rsid w:val="00CC452C"/>
    <w:rsid w:val="00CC58E1"/>
    <w:rsid w:val="00CC5DFD"/>
    <w:rsid w:val="00CC6844"/>
    <w:rsid w:val="00CC6FF4"/>
    <w:rsid w:val="00CC76E8"/>
    <w:rsid w:val="00CC7C8D"/>
    <w:rsid w:val="00CD0B5F"/>
    <w:rsid w:val="00CD0DC4"/>
    <w:rsid w:val="00CD13E5"/>
    <w:rsid w:val="00CD1BD3"/>
    <w:rsid w:val="00CD2503"/>
    <w:rsid w:val="00CD3320"/>
    <w:rsid w:val="00CD3597"/>
    <w:rsid w:val="00CD362F"/>
    <w:rsid w:val="00CD3D84"/>
    <w:rsid w:val="00CD4704"/>
    <w:rsid w:val="00CD5208"/>
    <w:rsid w:val="00CD546E"/>
    <w:rsid w:val="00CD66F3"/>
    <w:rsid w:val="00CD6800"/>
    <w:rsid w:val="00CD6CE3"/>
    <w:rsid w:val="00CD6D6B"/>
    <w:rsid w:val="00CD774B"/>
    <w:rsid w:val="00CD7989"/>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1D7"/>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3FD8"/>
    <w:rsid w:val="00CF40C5"/>
    <w:rsid w:val="00CF41A4"/>
    <w:rsid w:val="00CF45B6"/>
    <w:rsid w:val="00CF4732"/>
    <w:rsid w:val="00CF47F7"/>
    <w:rsid w:val="00CF4C49"/>
    <w:rsid w:val="00CF4F42"/>
    <w:rsid w:val="00CF57C7"/>
    <w:rsid w:val="00CF6652"/>
    <w:rsid w:val="00CF675C"/>
    <w:rsid w:val="00CF6AD3"/>
    <w:rsid w:val="00CF7537"/>
    <w:rsid w:val="00CF7539"/>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248"/>
    <w:rsid w:val="00D10778"/>
    <w:rsid w:val="00D10FA1"/>
    <w:rsid w:val="00D1135F"/>
    <w:rsid w:val="00D11A6D"/>
    <w:rsid w:val="00D12DD5"/>
    <w:rsid w:val="00D132E8"/>
    <w:rsid w:val="00D136BD"/>
    <w:rsid w:val="00D13B57"/>
    <w:rsid w:val="00D13BBC"/>
    <w:rsid w:val="00D13F7F"/>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B3D"/>
    <w:rsid w:val="00D3051E"/>
    <w:rsid w:val="00D3142E"/>
    <w:rsid w:val="00D31F82"/>
    <w:rsid w:val="00D32097"/>
    <w:rsid w:val="00D3280B"/>
    <w:rsid w:val="00D32DC9"/>
    <w:rsid w:val="00D33009"/>
    <w:rsid w:val="00D33ACD"/>
    <w:rsid w:val="00D348E4"/>
    <w:rsid w:val="00D35223"/>
    <w:rsid w:val="00D3567C"/>
    <w:rsid w:val="00D35A89"/>
    <w:rsid w:val="00D3618E"/>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ADD"/>
    <w:rsid w:val="00D5147E"/>
    <w:rsid w:val="00D517F2"/>
    <w:rsid w:val="00D51890"/>
    <w:rsid w:val="00D519D8"/>
    <w:rsid w:val="00D51B09"/>
    <w:rsid w:val="00D5285C"/>
    <w:rsid w:val="00D53155"/>
    <w:rsid w:val="00D53B97"/>
    <w:rsid w:val="00D53BD8"/>
    <w:rsid w:val="00D53D65"/>
    <w:rsid w:val="00D542CF"/>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C6C"/>
    <w:rsid w:val="00D60E79"/>
    <w:rsid w:val="00D611F3"/>
    <w:rsid w:val="00D613D1"/>
    <w:rsid w:val="00D61897"/>
    <w:rsid w:val="00D61F26"/>
    <w:rsid w:val="00D63046"/>
    <w:rsid w:val="00D63EEF"/>
    <w:rsid w:val="00D63FFE"/>
    <w:rsid w:val="00D6482D"/>
    <w:rsid w:val="00D64A10"/>
    <w:rsid w:val="00D64DC8"/>
    <w:rsid w:val="00D64F95"/>
    <w:rsid w:val="00D659A0"/>
    <w:rsid w:val="00D65BEE"/>
    <w:rsid w:val="00D65F6E"/>
    <w:rsid w:val="00D65FBF"/>
    <w:rsid w:val="00D65FCF"/>
    <w:rsid w:val="00D6636F"/>
    <w:rsid w:val="00D667D8"/>
    <w:rsid w:val="00D669B6"/>
    <w:rsid w:val="00D66AA4"/>
    <w:rsid w:val="00D675D0"/>
    <w:rsid w:val="00D675E8"/>
    <w:rsid w:val="00D67E42"/>
    <w:rsid w:val="00D701A1"/>
    <w:rsid w:val="00D7043A"/>
    <w:rsid w:val="00D712EA"/>
    <w:rsid w:val="00D7177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950"/>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2172"/>
    <w:rsid w:val="00DB2427"/>
    <w:rsid w:val="00DB3288"/>
    <w:rsid w:val="00DB36E3"/>
    <w:rsid w:val="00DB39B1"/>
    <w:rsid w:val="00DB3B26"/>
    <w:rsid w:val="00DB3D12"/>
    <w:rsid w:val="00DB4173"/>
    <w:rsid w:val="00DB50FB"/>
    <w:rsid w:val="00DB5AF7"/>
    <w:rsid w:val="00DC05D5"/>
    <w:rsid w:val="00DC1896"/>
    <w:rsid w:val="00DC1989"/>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C"/>
    <w:rsid w:val="00DD356D"/>
    <w:rsid w:val="00DD41C8"/>
    <w:rsid w:val="00DD4536"/>
    <w:rsid w:val="00DD51BA"/>
    <w:rsid w:val="00DD5B4C"/>
    <w:rsid w:val="00DD602C"/>
    <w:rsid w:val="00DD6237"/>
    <w:rsid w:val="00DD64D9"/>
    <w:rsid w:val="00DD6CF5"/>
    <w:rsid w:val="00DD7E33"/>
    <w:rsid w:val="00DE0420"/>
    <w:rsid w:val="00DE0B75"/>
    <w:rsid w:val="00DE135B"/>
    <w:rsid w:val="00DE249D"/>
    <w:rsid w:val="00DE260E"/>
    <w:rsid w:val="00DE2695"/>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19E"/>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2CF"/>
    <w:rsid w:val="00E158C4"/>
    <w:rsid w:val="00E15AA3"/>
    <w:rsid w:val="00E16123"/>
    <w:rsid w:val="00E1634F"/>
    <w:rsid w:val="00E16642"/>
    <w:rsid w:val="00E16A12"/>
    <w:rsid w:val="00E16DF8"/>
    <w:rsid w:val="00E16F63"/>
    <w:rsid w:val="00E173C2"/>
    <w:rsid w:val="00E17D2B"/>
    <w:rsid w:val="00E20EC0"/>
    <w:rsid w:val="00E212F3"/>
    <w:rsid w:val="00E213AF"/>
    <w:rsid w:val="00E21452"/>
    <w:rsid w:val="00E216E5"/>
    <w:rsid w:val="00E21FCC"/>
    <w:rsid w:val="00E222E9"/>
    <w:rsid w:val="00E22DCF"/>
    <w:rsid w:val="00E2338F"/>
    <w:rsid w:val="00E237D1"/>
    <w:rsid w:val="00E23915"/>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6BF"/>
    <w:rsid w:val="00E458E8"/>
    <w:rsid w:val="00E45DD4"/>
    <w:rsid w:val="00E46774"/>
    <w:rsid w:val="00E46C3A"/>
    <w:rsid w:val="00E46DEA"/>
    <w:rsid w:val="00E476D7"/>
    <w:rsid w:val="00E500D8"/>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EAB"/>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7793C"/>
    <w:rsid w:val="00E80B21"/>
    <w:rsid w:val="00E80EBC"/>
    <w:rsid w:val="00E81BA4"/>
    <w:rsid w:val="00E81D29"/>
    <w:rsid w:val="00E82173"/>
    <w:rsid w:val="00E825E1"/>
    <w:rsid w:val="00E82902"/>
    <w:rsid w:val="00E82E59"/>
    <w:rsid w:val="00E840B7"/>
    <w:rsid w:val="00E84296"/>
    <w:rsid w:val="00E845F3"/>
    <w:rsid w:val="00E84AF3"/>
    <w:rsid w:val="00E84B03"/>
    <w:rsid w:val="00E84E01"/>
    <w:rsid w:val="00E84FCE"/>
    <w:rsid w:val="00E855E8"/>
    <w:rsid w:val="00E860E7"/>
    <w:rsid w:val="00E8673D"/>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8B5"/>
    <w:rsid w:val="00E959BC"/>
    <w:rsid w:val="00E95A75"/>
    <w:rsid w:val="00E95EBC"/>
    <w:rsid w:val="00E97091"/>
    <w:rsid w:val="00E979D2"/>
    <w:rsid w:val="00EA0256"/>
    <w:rsid w:val="00EA0B5B"/>
    <w:rsid w:val="00EA0D57"/>
    <w:rsid w:val="00EA1043"/>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C6"/>
    <w:rsid w:val="00EB25B1"/>
    <w:rsid w:val="00EB2751"/>
    <w:rsid w:val="00EB3120"/>
    <w:rsid w:val="00EB3579"/>
    <w:rsid w:val="00EB376A"/>
    <w:rsid w:val="00EB3D50"/>
    <w:rsid w:val="00EB45BB"/>
    <w:rsid w:val="00EB4FEF"/>
    <w:rsid w:val="00EB50EB"/>
    <w:rsid w:val="00EB5893"/>
    <w:rsid w:val="00EB59E4"/>
    <w:rsid w:val="00EB5D85"/>
    <w:rsid w:val="00EB6884"/>
    <w:rsid w:val="00EB6FAC"/>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4944"/>
    <w:rsid w:val="00ED5D8C"/>
    <w:rsid w:val="00ED5EAB"/>
    <w:rsid w:val="00ED6B42"/>
    <w:rsid w:val="00ED76EE"/>
    <w:rsid w:val="00EE082D"/>
    <w:rsid w:val="00EE08C5"/>
    <w:rsid w:val="00EE1027"/>
    <w:rsid w:val="00EE14C1"/>
    <w:rsid w:val="00EE1CF9"/>
    <w:rsid w:val="00EE2497"/>
    <w:rsid w:val="00EE2970"/>
    <w:rsid w:val="00EE2F0E"/>
    <w:rsid w:val="00EE372A"/>
    <w:rsid w:val="00EE415B"/>
    <w:rsid w:val="00EE4674"/>
    <w:rsid w:val="00EE4827"/>
    <w:rsid w:val="00EE4AB0"/>
    <w:rsid w:val="00EE57FD"/>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6DFC"/>
    <w:rsid w:val="00EF7136"/>
    <w:rsid w:val="00EF72A1"/>
    <w:rsid w:val="00EF738B"/>
    <w:rsid w:val="00EF76BC"/>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A19"/>
    <w:rsid w:val="00F12C27"/>
    <w:rsid w:val="00F12C67"/>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410"/>
    <w:rsid w:val="00F2372B"/>
    <w:rsid w:val="00F23D1C"/>
    <w:rsid w:val="00F24758"/>
    <w:rsid w:val="00F24927"/>
    <w:rsid w:val="00F249D9"/>
    <w:rsid w:val="00F24E97"/>
    <w:rsid w:val="00F25A6D"/>
    <w:rsid w:val="00F25EF9"/>
    <w:rsid w:val="00F25FD1"/>
    <w:rsid w:val="00F2615C"/>
    <w:rsid w:val="00F27588"/>
    <w:rsid w:val="00F2776C"/>
    <w:rsid w:val="00F27C7B"/>
    <w:rsid w:val="00F27E1C"/>
    <w:rsid w:val="00F30306"/>
    <w:rsid w:val="00F303C2"/>
    <w:rsid w:val="00F304A1"/>
    <w:rsid w:val="00F30825"/>
    <w:rsid w:val="00F30B86"/>
    <w:rsid w:val="00F30CB7"/>
    <w:rsid w:val="00F30E14"/>
    <w:rsid w:val="00F311A5"/>
    <w:rsid w:val="00F3162C"/>
    <w:rsid w:val="00F31BC2"/>
    <w:rsid w:val="00F32027"/>
    <w:rsid w:val="00F32A82"/>
    <w:rsid w:val="00F32FFD"/>
    <w:rsid w:val="00F341A8"/>
    <w:rsid w:val="00F3469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5B7"/>
    <w:rsid w:val="00F42985"/>
    <w:rsid w:val="00F42ADE"/>
    <w:rsid w:val="00F42B61"/>
    <w:rsid w:val="00F432DB"/>
    <w:rsid w:val="00F43535"/>
    <w:rsid w:val="00F438F5"/>
    <w:rsid w:val="00F439FA"/>
    <w:rsid w:val="00F43A8B"/>
    <w:rsid w:val="00F43AFA"/>
    <w:rsid w:val="00F43D44"/>
    <w:rsid w:val="00F43E02"/>
    <w:rsid w:val="00F443F2"/>
    <w:rsid w:val="00F4454F"/>
    <w:rsid w:val="00F44B12"/>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30"/>
    <w:rsid w:val="00F549BA"/>
    <w:rsid w:val="00F54AF2"/>
    <w:rsid w:val="00F54BB1"/>
    <w:rsid w:val="00F54D56"/>
    <w:rsid w:val="00F55296"/>
    <w:rsid w:val="00F554E4"/>
    <w:rsid w:val="00F55945"/>
    <w:rsid w:val="00F56065"/>
    <w:rsid w:val="00F56310"/>
    <w:rsid w:val="00F56484"/>
    <w:rsid w:val="00F56658"/>
    <w:rsid w:val="00F56C05"/>
    <w:rsid w:val="00F56E59"/>
    <w:rsid w:val="00F579D9"/>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80F"/>
    <w:rsid w:val="00F64A0D"/>
    <w:rsid w:val="00F64E35"/>
    <w:rsid w:val="00F6537B"/>
    <w:rsid w:val="00F66D2F"/>
    <w:rsid w:val="00F66F60"/>
    <w:rsid w:val="00F70310"/>
    <w:rsid w:val="00F71605"/>
    <w:rsid w:val="00F71912"/>
    <w:rsid w:val="00F719DE"/>
    <w:rsid w:val="00F7200D"/>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3CF"/>
    <w:rsid w:val="00F901D6"/>
    <w:rsid w:val="00F902CB"/>
    <w:rsid w:val="00F90D2E"/>
    <w:rsid w:val="00F91125"/>
    <w:rsid w:val="00F91701"/>
    <w:rsid w:val="00F92012"/>
    <w:rsid w:val="00F92066"/>
    <w:rsid w:val="00F92192"/>
    <w:rsid w:val="00F92923"/>
    <w:rsid w:val="00F92B60"/>
    <w:rsid w:val="00F9306F"/>
    <w:rsid w:val="00F9371B"/>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30"/>
    <w:rsid w:val="00FA5EF6"/>
    <w:rsid w:val="00FA6CFE"/>
    <w:rsid w:val="00FA7C6D"/>
    <w:rsid w:val="00FB03EA"/>
    <w:rsid w:val="00FB05B8"/>
    <w:rsid w:val="00FB0B3C"/>
    <w:rsid w:val="00FB157D"/>
    <w:rsid w:val="00FB1962"/>
    <w:rsid w:val="00FB1A6A"/>
    <w:rsid w:val="00FB1A8B"/>
    <w:rsid w:val="00FB2CE0"/>
    <w:rsid w:val="00FB4141"/>
    <w:rsid w:val="00FB454B"/>
    <w:rsid w:val="00FB4B69"/>
    <w:rsid w:val="00FB4F84"/>
    <w:rsid w:val="00FB501C"/>
    <w:rsid w:val="00FB52F3"/>
    <w:rsid w:val="00FB5522"/>
    <w:rsid w:val="00FB56F0"/>
    <w:rsid w:val="00FB5852"/>
    <w:rsid w:val="00FB5898"/>
    <w:rsid w:val="00FB5E98"/>
    <w:rsid w:val="00FB6811"/>
    <w:rsid w:val="00FB6B74"/>
    <w:rsid w:val="00FB6CCD"/>
    <w:rsid w:val="00FB700B"/>
    <w:rsid w:val="00FB743C"/>
    <w:rsid w:val="00FB74C9"/>
    <w:rsid w:val="00FB74E6"/>
    <w:rsid w:val="00FB7598"/>
    <w:rsid w:val="00FB7C17"/>
    <w:rsid w:val="00FC0D33"/>
    <w:rsid w:val="00FC1065"/>
    <w:rsid w:val="00FC12B5"/>
    <w:rsid w:val="00FC1D4F"/>
    <w:rsid w:val="00FC214A"/>
    <w:rsid w:val="00FC29A4"/>
    <w:rsid w:val="00FC2B55"/>
    <w:rsid w:val="00FC2BA3"/>
    <w:rsid w:val="00FC3253"/>
    <w:rsid w:val="00FC4164"/>
    <w:rsid w:val="00FC423E"/>
    <w:rsid w:val="00FC5BC1"/>
    <w:rsid w:val="00FC5CBE"/>
    <w:rsid w:val="00FC6627"/>
    <w:rsid w:val="00FC6746"/>
    <w:rsid w:val="00FC69BB"/>
    <w:rsid w:val="00FC6C75"/>
    <w:rsid w:val="00FC71D7"/>
    <w:rsid w:val="00FC78A0"/>
    <w:rsid w:val="00FC79E0"/>
    <w:rsid w:val="00FC7E1A"/>
    <w:rsid w:val="00FD04F0"/>
    <w:rsid w:val="00FD0D5B"/>
    <w:rsid w:val="00FD1195"/>
    <w:rsid w:val="00FD154F"/>
    <w:rsid w:val="00FD194D"/>
    <w:rsid w:val="00FD2879"/>
    <w:rsid w:val="00FD2AE6"/>
    <w:rsid w:val="00FD3250"/>
    <w:rsid w:val="00FD3ADF"/>
    <w:rsid w:val="00FD3BD9"/>
    <w:rsid w:val="00FD400D"/>
    <w:rsid w:val="00FD4693"/>
    <w:rsid w:val="00FD5BE4"/>
    <w:rsid w:val="00FD64FD"/>
    <w:rsid w:val="00FD73B9"/>
    <w:rsid w:val="00FD73F6"/>
    <w:rsid w:val="00FD76D2"/>
    <w:rsid w:val="00FD78E6"/>
    <w:rsid w:val="00FD7DAF"/>
    <w:rsid w:val="00FE085B"/>
    <w:rsid w:val="00FE11A8"/>
    <w:rsid w:val="00FE1846"/>
    <w:rsid w:val="00FE1F6A"/>
    <w:rsid w:val="00FE22FE"/>
    <w:rsid w:val="00FE2930"/>
    <w:rsid w:val="00FE2955"/>
    <w:rsid w:val="00FE29D9"/>
    <w:rsid w:val="00FE31CD"/>
    <w:rsid w:val="00FE3DB3"/>
    <w:rsid w:val="00FE4882"/>
    <w:rsid w:val="00FE5C15"/>
    <w:rsid w:val="00FE5D4B"/>
    <w:rsid w:val="00FE658A"/>
    <w:rsid w:val="00FE78D3"/>
    <w:rsid w:val="00FE7AF3"/>
    <w:rsid w:val="00FF0374"/>
    <w:rsid w:val="00FF05B5"/>
    <w:rsid w:val="00FF0C9D"/>
    <w:rsid w:val="00FF1299"/>
    <w:rsid w:val="00FF12AD"/>
    <w:rsid w:val="00FF1A46"/>
    <w:rsid w:val="00FF1BA1"/>
    <w:rsid w:val="00FF1FA5"/>
    <w:rsid w:val="00FF20EE"/>
    <w:rsid w:val="00FF2399"/>
    <w:rsid w:val="00FF24C0"/>
    <w:rsid w:val="00FF2B38"/>
    <w:rsid w:val="00FF388C"/>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F4ECA60-EEF0-4286-81D4-5632AE210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6479"/>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CFEA5-75F3-417A-8951-A9BDDE601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14</Pages>
  <Words>4913</Words>
  <Characters>28007</Characters>
  <Application>Microsoft Office Word</Application>
  <DocSecurity>0</DocSecurity>
  <Lines>233</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Ebrahim3</cp:lastModifiedBy>
  <cp:revision>20</cp:revision>
  <cp:lastPrinted>2012-03-15T10:36:00Z</cp:lastPrinted>
  <dcterms:created xsi:type="dcterms:W3CDTF">2021-11-05T02:26:00Z</dcterms:created>
  <dcterms:modified xsi:type="dcterms:W3CDTF">2021-11-06T00:24:00Z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